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98" w:rsidRPr="004F27EA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F2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ПРИМЕРНАЯ СИСТЕМА</w:t>
      </w:r>
    </w:p>
    <w:p w:rsidR="004D1498" w:rsidRPr="004F27EA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F27E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РАБОТЫ ЗАМЕСТИТЕЛЯ РУКОВОДИТЕЛЯ ПО ИДЕОЛОГИЧЕСКОЙ РАБОТЕ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Ежемесячно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Планирует идеологическую работу на месяц.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Информирует руководителя организации о состоянии общественно-политической ситуации и организации идеологической работы в трудовом коллективе.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и проводит запланированные идеологические мероприятия.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Непосредственно организует, контролирует и принимает участие в проведении единого дня информирования и работе информационно-пропагандистских групп (ИПГ).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Готовит справочные материалы для  ИПГ.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Обобщает предложения и критические замечания, высказанные в ходе проведения единых дней информирования, организует контроль за исполнением решений, принятых по указанным предложениям и замечаниям. 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Проводит собрания в структурных подразделениях по ознакомлению с документами, отражающими деятельность Президента и правительства Республики Беларусь, местных исполнительных и представительных органов власти.</w:t>
      </w:r>
    </w:p>
    <w:p w:rsidR="004D1498" w:rsidRPr="00B35CF2" w:rsidRDefault="004D1498" w:rsidP="004D14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Default="004D1498" w:rsidP="004D1498">
      <w:pPr>
        <w:tabs>
          <w:tab w:val="num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Информир</w:t>
      </w:r>
      <w:r w:rsidR="000926AE">
        <w:rPr>
          <w:rFonts w:ascii="Times New Roman" w:hAnsi="Times New Roman"/>
          <w:sz w:val="28"/>
          <w:szCs w:val="28"/>
          <w:lang w:eastAsia="ru-RU"/>
        </w:rPr>
        <w:t>ует отдел идеологической работы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и по делам молодежи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райисполкома о наиболее значимых мероприятиях, планируемых к проведению в организациях, предприятиях, учреждениях. </w:t>
      </w:r>
    </w:p>
    <w:p w:rsidR="004D1498" w:rsidRPr="00B35CF2" w:rsidRDefault="004D1498" w:rsidP="004D1498">
      <w:pPr>
        <w:tabs>
          <w:tab w:val="num" w:pos="720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35CF2">
        <w:rPr>
          <w:rFonts w:ascii="Times New Roman" w:hAnsi="Times New Roman"/>
          <w:b/>
          <w:sz w:val="28"/>
          <w:szCs w:val="28"/>
          <w:lang w:eastAsia="ru-RU"/>
        </w:rPr>
        <w:t>Ежемесячно до 25 числа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0F17">
        <w:rPr>
          <w:rFonts w:ascii="Times New Roman" w:hAnsi="Times New Roman"/>
          <w:b/>
          <w:sz w:val="28"/>
          <w:szCs w:val="28"/>
          <w:lang w:eastAsia="ru-RU"/>
        </w:rPr>
        <w:t>предыдущего месяца</w:t>
      </w:r>
      <w:r w:rsidRPr="00B35CF2">
        <w:rPr>
          <w:rFonts w:ascii="Times New Roman" w:hAnsi="Times New Roman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98" w:rsidRPr="00B35CF2" w:rsidRDefault="004D1498" w:rsidP="004D149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Ежеквартально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встречи и другие мероприятия по вопросам идеологической работы с участием руководителя организации.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Информирует руководител</w:t>
      </w:r>
      <w:r w:rsidR="000926AE">
        <w:rPr>
          <w:rFonts w:ascii="Times New Roman" w:hAnsi="Times New Roman"/>
          <w:sz w:val="28"/>
          <w:szCs w:val="28"/>
          <w:lang w:eastAsia="ru-RU"/>
        </w:rPr>
        <w:t>я и отдел идеологической работы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и по делам молодежи райисполкома об участии членов республиканских, областных и территориальных ИПГ в проведении единых дней информирования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день проведения</w:t>
      </w:r>
      <w:r w:rsidRPr="00B35CF2">
        <w:rPr>
          <w:rFonts w:ascii="Times New Roman" w:hAnsi="Times New Roman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и проводит (не менее одного) массовые мероприятия.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выступления лекторов РГОО «Белорусское общество «Знание»» в структурных подразделениях трудового коллектива.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Анализирует работу и оказывает помощь в составлении аналитической записки руководителю организации.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Pr="00B35CF2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35CF2">
        <w:rPr>
          <w:rFonts w:ascii="Times New Roman" w:hAnsi="Times New Roman"/>
          <w:sz w:val="28"/>
          <w:szCs w:val="28"/>
          <w:lang w:eastAsia="ru-RU"/>
        </w:rPr>
        <w:t xml:space="preserve">Информирует отдел идеологической работы и по делам молодежи  райисполкома о деятельности ИПГ трудового коллектива </w:t>
      </w:r>
      <w:r w:rsidRPr="00B35CF2">
        <w:rPr>
          <w:rFonts w:ascii="Times New Roman" w:hAnsi="Times New Roman"/>
          <w:b/>
          <w:sz w:val="28"/>
          <w:szCs w:val="28"/>
          <w:lang w:eastAsia="ru-RU"/>
        </w:rPr>
        <w:t>(25 марта, 24 июня, 26 сентября, 23 декабря (годовой).</w:t>
      </w:r>
      <w:proofErr w:type="gramEnd"/>
    </w:p>
    <w:p w:rsidR="004D1498" w:rsidRDefault="004D1498" w:rsidP="004D14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Организует работу</w:t>
      </w:r>
      <w:r w:rsidRPr="004B5BA4">
        <w:rPr>
          <w:rFonts w:ascii="Times New Roman" w:hAnsi="Times New Roman"/>
          <w:sz w:val="28"/>
          <w:szCs w:val="28"/>
          <w:lang w:val="be-BY" w:eastAsia="ru-RU"/>
        </w:rPr>
        <w:t xml:space="preserve"> комисси по борьбе с пьянством и алкоголизмом</w:t>
      </w:r>
      <w:r w:rsidRPr="004B5B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комиссии по содействию семье и школе </w:t>
      </w:r>
    </w:p>
    <w:p w:rsidR="004D1498" w:rsidRPr="004B5BA4" w:rsidRDefault="004D1498" w:rsidP="004D1498">
      <w:pPr>
        <w:spacing w:after="0" w:line="240" w:lineRule="auto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Один раз в полугодие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Изучает общественное мнение, анализирует общественно-политическую ситуацию в трудовом коллективе с подготовкой аналитической записки, рекомендаций и предложений по вопросам идеологической работы (направляется руководителю организации для принятия решения и в отдел идеологической работы и по делам молодежи райисполкома).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и анализирует итоги ведомственной и индивидуальной подписки на государственные периодические издания в трудовом коллективе.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Обновляет списки, анализирует структуру и численность общественных организаций, действующих в трудовом коллективе.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Pr="00B35CF2" w:rsidRDefault="004D1498" w:rsidP="004D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Информирует отдел идеологической работы и по делам молодежи райисполкома об основных проведенных идеологических мероприятиях </w:t>
      </w:r>
      <w:r w:rsidRPr="00B35CF2">
        <w:rPr>
          <w:rFonts w:ascii="Times New Roman" w:hAnsi="Times New Roman"/>
          <w:b/>
          <w:sz w:val="28"/>
          <w:szCs w:val="28"/>
          <w:lang w:eastAsia="ru-RU"/>
        </w:rPr>
        <w:t>(до 15 июля, до 15 января)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D1498" w:rsidRDefault="004D1498" w:rsidP="004D14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4D1498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0A">
        <w:rPr>
          <w:rFonts w:ascii="Times New Roman" w:hAnsi="Times New Roman"/>
          <w:sz w:val="28"/>
          <w:szCs w:val="28"/>
          <w:lang w:eastAsia="ru-RU"/>
        </w:rPr>
        <w:t xml:space="preserve">Планирует идеологическую работу на год (перспективный план). </w:t>
      </w:r>
    </w:p>
    <w:p w:rsidR="004D1498" w:rsidRPr="00E1460A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460A">
        <w:rPr>
          <w:rFonts w:ascii="Times New Roman" w:hAnsi="Times New Roman"/>
          <w:sz w:val="28"/>
          <w:szCs w:val="28"/>
          <w:lang w:eastAsia="ru-RU"/>
        </w:rPr>
        <w:t>Обновляет социальный паспорт предприятия (до 15 января) и предоставляет его в отдел идеологической работы и по делам молодежи райисполкома.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подведение итогов трудового соперничества и чествование победителей (с предоставлением информации в РИК не позднее 10 февраля)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обновление Доски Почета в трудовом коллективе.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Выносит на рассмотрение и обсуждение руководящего органа трудового коллектива вопросы состояния и совершенствования идеологической работы.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Изучает, обобщает и распространяет опыт организации идеологической работы в структурных подразделениях.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Анализирует работу с обращениями граждан.</w:t>
      </w:r>
    </w:p>
    <w:p w:rsidR="004D1498" w:rsidRPr="00B35CF2" w:rsidRDefault="004D1498" w:rsidP="004D14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Организует проведение собраний по итогам работы трудового коллектива.</w:t>
      </w:r>
    </w:p>
    <w:p w:rsidR="004D1498" w:rsidRPr="00B35CF2" w:rsidRDefault="004D1498" w:rsidP="004D149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1498" w:rsidRDefault="0044448D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column"/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документов, необходимых заместителю руководителя 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 организации идеологической работы в трудовом коллективе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Руководящие документы: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Директивы,</w:t>
      </w:r>
      <w:r w:rsidR="0044448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35CF2">
        <w:rPr>
          <w:rFonts w:ascii="Times New Roman" w:hAnsi="Times New Roman"/>
          <w:sz w:val="28"/>
          <w:szCs w:val="28"/>
          <w:lang w:eastAsia="ru-RU"/>
        </w:rPr>
        <w:t>Указы Президента Республики   Беларусь.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Распоряжения Администрации Президента Республики   Беларусь и Постановления Совета Министров Республики Беларусь.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 xml:space="preserve">Решения областного, районного, сельского исполнительных комитетов, Советов депутатов по вопросам организации идеологической работы. 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Приказы руководителя предприятия.</w:t>
      </w:r>
    </w:p>
    <w:p w:rsidR="004D1498" w:rsidRPr="00B35CF2" w:rsidRDefault="004D1498" w:rsidP="004D1498">
      <w:pPr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Коллективный договор трудового коллектива.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Планирующие документы:</w:t>
      </w:r>
    </w:p>
    <w:p w:rsidR="004D1498" w:rsidRPr="00B35CF2" w:rsidRDefault="004D1498" w:rsidP="004D149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План идеологической работы трудового коллектива на год.</w:t>
      </w:r>
    </w:p>
    <w:p w:rsidR="004D1498" w:rsidRPr="00B35CF2" w:rsidRDefault="004D1498" w:rsidP="004D149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Месячный план основных мероприятий идеологической работы.</w:t>
      </w:r>
    </w:p>
    <w:p w:rsidR="004D1498" w:rsidRPr="00B35CF2" w:rsidRDefault="004D1498" w:rsidP="004D149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Планы подготовки и проведения общественно-политических и культурно-массовых мероприятий в трудовом коллективе.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Учетные документы:</w:t>
      </w:r>
    </w:p>
    <w:p w:rsidR="004D1498" w:rsidRPr="00B35CF2" w:rsidRDefault="004D1498" w:rsidP="004D14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Журнал учета идеологических мероприятий в трудовом коллективе.</w:t>
      </w:r>
    </w:p>
    <w:p w:rsidR="004D1498" w:rsidRPr="00B35CF2" w:rsidRDefault="004D1498" w:rsidP="004D149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Журнал учета критических замечаний и предложений, поступивших в ходе деятельности информационно-пропагандистской группы трудового коллектива, также по итогам встречи ИПГ составляется протокол.</w:t>
      </w: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Информационные документы и материалы: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Основные показатели работы трудового коллектива (планы, итоги).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Материалы по организации соревнования в трудовом коллективе, список лучших по профессии.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Списки общественных организаций предприятия (</w:t>
      </w:r>
      <w:r>
        <w:rPr>
          <w:rFonts w:ascii="Times New Roman" w:hAnsi="Times New Roman"/>
          <w:sz w:val="28"/>
          <w:szCs w:val="28"/>
          <w:lang w:eastAsia="ru-RU"/>
        </w:rPr>
        <w:t>профсоюзная</w:t>
      </w:r>
      <w:r w:rsidRPr="00B35CF2">
        <w:rPr>
          <w:rFonts w:ascii="Times New Roman" w:hAnsi="Times New Roman"/>
          <w:sz w:val="28"/>
          <w:szCs w:val="28"/>
          <w:lang w:eastAsia="ru-RU"/>
        </w:rPr>
        <w:t>, ветеранская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35CF2">
        <w:rPr>
          <w:rFonts w:ascii="Times New Roman" w:hAnsi="Times New Roman"/>
          <w:sz w:val="28"/>
          <w:szCs w:val="28"/>
          <w:lang w:eastAsia="ru-RU"/>
        </w:rPr>
        <w:t>,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35CF2">
        <w:rPr>
          <w:rFonts w:ascii="Times New Roman" w:hAnsi="Times New Roman"/>
          <w:sz w:val="28"/>
          <w:szCs w:val="28"/>
          <w:lang w:eastAsia="ru-RU"/>
        </w:rPr>
        <w:t xml:space="preserve"> ОО «БРСМ», РОО «Белая Русь»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Списки различных категорий работников трудового коллектива (неблагополучные семьи, состоящие на учете, нарушители трудовой дисциплины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Календарь знаменательных дат работников трудового коллектива.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Календарь государственных праздников, праздничных дней и памятных дат.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Справочные материалы к единому дню информирования.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Опыт организации идеологической работы в трудовом коллективе.</w:t>
      </w:r>
    </w:p>
    <w:p w:rsidR="004D1498" w:rsidRPr="00B35CF2" w:rsidRDefault="004D1498" w:rsidP="004D14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Подписка на государственные периодические издания («Советская Белоруссия», «Гомельская правда», «Республика»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Другие информационно-справочные материалы и литература.</w:t>
      </w:r>
    </w:p>
    <w:p w:rsidR="004D1498" w:rsidRPr="00B35CF2" w:rsidRDefault="004D1498" w:rsidP="004D14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1498" w:rsidRPr="00B35CF2" w:rsidRDefault="004D1498" w:rsidP="004D149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Примерное содержание информационных стендов. 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символика, символика города,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приятия (организации).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Тексты </w:t>
      </w:r>
      <w:r w:rsidRPr="00B35CF2">
        <w:rPr>
          <w:rFonts w:ascii="Times New Roman" w:hAnsi="Times New Roman"/>
          <w:color w:val="000000"/>
          <w:sz w:val="28"/>
          <w:szCs w:val="28"/>
          <w:lang w:val="be-BY" w:eastAsia="ru-RU"/>
        </w:rPr>
        <w:t>Директивы Президента Республики Беларусь от 11.03.2004 №1, Директивы Президента Республики Беларусь от 27.12.2006 № 2, Директивы Президента Респуб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лики Беларусь от 14.06.2007 № 3.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 предприятия </w:t>
      </w:r>
      <w:r w:rsidRPr="00B35CF2">
        <w:rPr>
          <w:rFonts w:ascii="Times New Roman" w:hAnsi="Times New Roman"/>
          <w:color w:val="000000"/>
          <w:sz w:val="28"/>
          <w:szCs w:val="28"/>
          <w:lang w:val="be-BY" w:eastAsia="ru-RU"/>
        </w:rPr>
        <w:t>(графическое изображение подчиненности подразделений руководителю и его заместителям), сведения о руково</w:t>
      </w:r>
      <w:proofErr w:type="spellStart"/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дстве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 предприятия.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Контактные данные и графики приема руководством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изации (предприятия, учреждения), а также вышестоящего органа.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График приема граждан должностными лицами местных органов власти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Приказы и распоряжения руководителя организации, касающиеся работы предприятия (организации).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Месячный план основных мероприятий идеологической работы.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режиме работы предприятия (организации).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проведении государственных праздников, важнейших общественно-политических событий.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чествовании работников в связи со знаменательными датами и событиями в их жизни (дни рождения, юбилей работы на предприятии, семейные торжества, награждения, новоселья и т.д.)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Состав информационно-пропагандистской группы трудового коллектива.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актуальной информации (в </w:t>
      </w:r>
      <w:proofErr w:type="spellStart"/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. о проведе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нии единых дней информирования).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Основные показатели социально-экономического развития предприятия.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Итоги организации соревнования в трудовом коллективе.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по организации оздоровления и санитарно-курортного лечения членов трудового коллектива.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деятельности общественных формирований, созданных в трудовом коллективе.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Наглядная агитация антиалкогольной тематики, пропаганды здорового образа жизни.</w:t>
      </w:r>
    </w:p>
    <w:p w:rsidR="004D1498" w:rsidRPr="00B35CF2" w:rsidRDefault="004D1498" w:rsidP="004D149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color w:val="000000"/>
          <w:sz w:val="28"/>
          <w:szCs w:val="28"/>
          <w:lang w:eastAsia="ru-RU"/>
        </w:rPr>
        <w:t>Результаты участия членов трудового коллектива в спортивных соревнованиях и других мероприятиях, смотрах, конкурсах.</w:t>
      </w:r>
    </w:p>
    <w:p w:rsidR="004D1498" w:rsidRDefault="004D1498" w:rsidP="004D14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1498" w:rsidRPr="00B35CF2" w:rsidRDefault="004D1498" w:rsidP="004D149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5C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Отдельно оформляются:</w:t>
      </w:r>
    </w:p>
    <w:p w:rsidR="004D1498" w:rsidRPr="00B35CF2" w:rsidRDefault="004D1498" w:rsidP="004D1498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Доска почета.</w:t>
      </w:r>
    </w:p>
    <w:p w:rsidR="004D1498" w:rsidRPr="00B35CF2" w:rsidRDefault="004D1498" w:rsidP="004D1498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Стенды «Передовики производства», «Лучшие люди предприятия», «Наши ветераны», «Для Вас, родители», «Уголок здоровья» и т.д.</w:t>
      </w:r>
    </w:p>
    <w:p w:rsidR="004D1498" w:rsidRPr="00B35CF2" w:rsidRDefault="004D1498" w:rsidP="004D1498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CF2">
        <w:rPr>
          <w:rFonts w:ascii="Times New Roman" w:hAnsi="Times New Roman"/>
          <w:sz w:val="28"/>
          <w:szCs w:val="28"/>
          <w:lang w:eastAsia="ru-RU"/>
        </w:rPr>
        <w:t>Стенд для витрины с газетными публикациями о важнейших событиях общественно-политической жизни государства, области, района.</w:t>
      </w:r>
    </w:p>
    <w:p w:rsidR="004D1498" w:rsidRPr="00B35CF2" w:rsidRDefault="004D1498" w:rsidP="004D14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498" w:rsidRPr="008D46AB" w:rsidRDefault="004D1498" w:rsidP="004D1498"/>
    <w:p w:rsidR="001D5701" w:rsidRDefault="001D5701"/>
    <w:sectPr w:rsidR="001D5701" w:rsidSect="006A0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C37"/>
    <w:multiLevelType w:val="hybridMultilevel"/>
    <w:tmpl w:val="0922D2A0"/>
    <w:lvl w:ilvl="0" w:tplc="CA44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80504A"/>
    <w:multiLevelType w:val="hybridMultilevel"/>
    <w:tmpl w:val="AA063EE4"/>
    <w:lvl w:ilvl="0" w:tplc="8C48227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D3480D"/>
    <w:multiLevelType w:val="hybridMultilevel"/>
    <w:tmpl w:val="DC1809A0"/>
    <w:lvl w:ilvl="0" w:tplc="D42C3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E4355C"/>
    <w:multiLevelType w:val="hybridMultilevel"/>
    <w:tmpl w:val="7430F34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1D6680"/>
    <w:multiLevelType w:val="hybridMultilevel"/>
    <w:tmpl w:val="0F98BB4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EF08A0"/>
    <w:multiLevelType w:val="hybridMultilevel"/>
    <w:tmpl w:val="4058F1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4304CC0"/>
    <w:multiLevelType w:val="hybridMultilevel"/>
    <w:tmpl w:val="42E6DE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CB2DBE"/>
    <w:multiLevelType w:val="hybridMultilevel"/>
    <w:tmpl w:val="AF86352C"/>
    <w:lvl w:ilvl="0" w:tplc="310CF0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833E5F"/>
    <w:multiLevelType w:val="hybridMultilevel"/>
    <w:tmpl w:val="1144D2B4"/>
    <w:lvl w:ilvl="0" w:tplc="CA44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375AB0"/>
    <w:multiLevelType w:val="hybridMultilevel"/>
    <w:tmpl w:val="B8042AB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51B6792"/>
    <w:multiLevelType w:val="hybridMultilevel"/>
    <w:tmpl w:val="DC1809A0"/>
    <w:lvl w:ilvl="0" w:tplc="D42C31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13E3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9"/>
    <w:rsid w:val="000926AE"/>
    <w:rsid w:val="00183909"/>
    <w:rsid w:val="001D5701"/>
    <w:rsid w:val="0044448D"/>
    <w:rsid w:val="004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9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9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2022-10-21T08:00:00Z</dcterms:created>
  <dcterms:modified xsi:type="dcterms:W3CDTF">2023-10-16T09:53:00Z</dcterms:modified>
</cp:coreProperties>
</file>