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5A" w:rsidRPr="00BD2FD9" w:rsidRDefault="00861D5A" w:rsidP="00861D5A">
      <w:pPr>
        <w:pStyle w:val="newncpi0"/>
        <w:jc w:val="center"/>
        <w:rPr>
          <w:sz w:val="30"/>
          <w:szCs w:val="30"/>
        </w:rPr>
      </w:pPr>
      <w:r w:rsidRPr="00CB53BD">
        <w:rPr>
          <w:rStyle w:val="name"/>
          <w:sz w:val="30"/>
          <w:szCs w:val="30"/>
        </w:rPr>
        <w:t> </w:t>
      </w:r>
      <w:r w:rsidRPr="00BD2FD9">
        <w:rPr>
          <w:rStyle w:val="promulgator"/>
          <w:sz w:val="30"/>
          <w:szCs w:val="30"/>
        </w:rPr>
        <w:t>ХОЙНИКСКий РАЙОННый СОВЕТ ДЕПУТАТОВ</w:t>
      </w:r>
    </w:p>
    <w:p w:rsidR="00861D5A" w:rsidRPr="00BD2FD9" w:rsidRDefault="00861D5A" w:rsidP="00861D5A">
      <w:pPr>
        <w:pStyle w:val="newncpi"/>
        <w:ind w:firstLine="0"/>
        <w:rPr>
          <w:rStyle w:val="datepr"/>
          <w:sz w:val="30"/>
          <w:szCs w:val="30"/>
        </w:rPr>
      </w:pPr>
    </w:p>
    <w:p w:rsidR="00861D5A" w:rsidRPr="00BD2FD9" w:rsidRDefault="00861D5A" w:rsidP="00861D5A">
      <w:pPr>
        <w:pStyle w:val="newncpi"/>
        <w:ind w:firstLine="0"/>
        <w:rPr>
          <w:rStyle w:val="datepr"/>
          <w:sz w:val="30"/>
          <w:szCs w:val="30"/>
        </w:rPr>
      </w:pPr>
    </w:p>
    <w:p w:rsidR="00861D5A" w:rsidRPr="00BD2FD9" w:rsidRDefault="00861D5A" w:rsidP="00861D5A">
      <w:pPr>
        <w:pStyle w:val="newncpi"/>
        <w:ind w:firstLine="0"/>
        <w:rPr>
          <w:rStyle w:val="name"/>
          <w:sz w:val="30"/>
          <w:szCs w:val="30"/>
        </w:rPr>
      </w:pPr>
      <w:r w:rsidRPr="00BD2FD9">
        <w:rPr>
          <w:rStyle w:val="name"/>
          <w:sz w:val="30"/>
          <w:szCs w:val="30"/>
        </w:rPr>
        <w:t>РЕШЕНИЕ</w:t>
      </w:r>
    </w:p>
    <w:p w:rsidR="00861D5A" w:rsidRPr="00BD2FD9" w:rsidRDefault="00861D5A" w:rsidP="00861D5A">
      <w:pPr>
        <w:pStyle w:val="newncpi"/>
        <w:ind w:firstLine="0"/>
        <w:rPr>
          <w:rStyle w:val="datepr"/>
          <w:sz w:val="30"/>
          <w:szCs w:val="30"/>
        </w:rPr>
      </w:pPr>
    </w:p>
    <w:p w:rsidR="00861D5A" w:rsidRPr="00BD2FD9" w:rsidRDefault="00DC373D" w:rsidP="00861D5A">
      <w:pPr>
        <w:pStyle w:val="newncpi"/>
        <w:ind w:firstLine="0"/>
        <w:rPr>
          <w:rStyle w:val="number"/>
          <w:sz w:val="30"/>
          <w:szCs w:val="30"/>
        </w:rPr>
      </w:pPr>
      <w:r>
        <w:rPr>
          <w:rStyle w:val="datepr"/>
          <w:sz w:val="30"/>
          <w:szCs w:val="30"/>
        </w:rPr>
        <w:t>26</w:t>
      </w:r>
      <w:r w:rsidR="00861D5A" w:rsidRPr="00BD2FD9">
        <w:rPr>
          <w:rStyle w:val="datepr"/>
          <w:sz w:val="30"/>
          <w:szCs w:val="30"/>
        </w:rPr>
        <w:t xml:space="preserve"> ноября 2021 г.</w:t>
      </w:r>
      <w:r w:rsidR="00861D5A" w:rsidRPr="00BD2FD9">
        <w:rPr>
          <w:rStyle w:val="number"/>
          <w:sz w:val="30"/>
          <w:szCs w:val="30"/>
        </w:rPr>
        <w:t xml:space="preserve"> № </w:t>
      </w:r>
      <w:r>
        <w:rPr>
          <w:rStyle w:val="number"/>
          <w:sz w:val="30"/>
          <w:szCs w:val="30"/>
        </w:rPr>
        <w:t>261</w:t>
      </w:r>
    </w:p>
    <w:p w:rsidR="00861D5A" w:rsidRPr="00BD2FD9" w:rsidRDefault="00861D5A" w:rsidP="00861D5A">
      <w:pPr>
        <w:pStyle w:val="titlencpi"/>
        <w:spacing w:before="0" w:after="0" w:line="280" w:lineRule="exact"/>
        <w:rPr>
          <w:b w:val="0"/>
          <w:sz w:val="30"/>
          <w:szCs w:val="30"/>
        </w:rPr>
      </w:pPr>
      <w:bookmarkStart w:id="0" w:name="_GoBack"/>
      <w:bookmarkEnd w:id="0"/>
    </w:p>
    <w:p w:rsidR="00861D5A" w:rsidRPr="00DC373D" w:rsidRDefault="00861D5A" w:rsidP="00861D5A">
      <w:pPr>
        <w:pStyle w:val="titlencpi"/>
        <w:spacing w:before="0" w:after="0" w:line="280" w:lineRule="exact"/>
        <w:rPr>
          <w:b w:val="0"/>
          <w:sz w:val="30"/>
          <w:szCs w:val="30"/>
        </w:rPr>
      </w:pPr>
    </w:p>
    <w:p w:rsidR="00861D5A" w:rsidRPr="00BD2FD9" w:rsidRDefault="00861D5A" w:rsidP="00861D5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BD2FD9">
        <w:rPr>
          <w:b w:val="0"/>
          <w:sz w:val="30"/>
          <w:szCs w:val="30"/>
        </w:rPr>
        <w:t xml:space="preserve">Об изменении решения Хойникского районного </w:t>
      </w:r>
    </w:p>
    <w:p w:rsidR="00861D5A" w:rsidRPr="00BD2FD9" w:rsidRDefault="00861D5A" w:rsidP="00861D5A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BD2FD9">
        <w:rPr>
          <w:b w:val="0"/>
          <w:sz w:val="30"/>
          <w:szCs w:val="30"/>
        </w:rPr>
        <w:t>Совета депутатов от 15 сентября 2020 г. № 177</w:t>
      </w:r>
    </w:p>
    <w:p w:rsidR="00861D5A" w:rsidRPr="00BD2FD9" w:rsidRDefault="00861D5A" w:rsidP="00861D5A">
      <w:pPr>
        <w:pStyle w:val="preamble"/>
        <w:ind w:firstLine="709"/>
        <w:rPr>
          <w:sz w:val="30"/>
          <w:szCs w:val="30"/>
        </w:rPr>
      </w:pPr>
    </w:p>
    <w:p w:rsidR="00861D5A" w:rsidRPr="00BD2FD9" w:rsidRDefault="00861D5A" w:rsidP="00861D5A">
      <w:pPr>
        <w:pStyle w:val="preamble"/>
        <w:ind w:firstLine="709"/>
        <w:rPr>
          <w:sz w:val="30"/>
          <w:szCs w:val="30"/>
        </w:rPr>
      </w:pPr>
    </w:p>
    <w:p w:rsidR="005663F3" w:rsidRPr="00BD2FD9" w:rsidRDefault="005663F3" w:rsidP="00861D5A">
      <w:pPr>
        <w:pStyle w:val="preamble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На основании пункта 1 статьи 13 Закона Республики Беларусь от 4 января 2010 г. № 108-З «О местном управлении и самоуправлении в Республике Беларусь», части первой пункта 5</w:t>
      </w:r>
      <w:r w:rsidRPr="00BD2FD9">
        <w:rPr>
          <w:sz w:val="30"/>
          <w:szCs w:val="30"/>
          <w:vertAlign w:val="superscript"/>
        </w:rPr>
        <w:t>1</w:t>
      </w:r>
      <w:r w:rsidRPr="00BD2FD9">
        <w:rPr>
          <w:sz w:val="30"/>
          <w:szCs w:val="30"/>
        </w:rPr>
        <w:t xml:space="preserve"> постановления Совета Министров Республики Беларусь от 15 марта 2012 г. № 229 «О совершенствовании отношений в области закупок товаров (работ, услуг) за счет собственных средств» </w:t>
      </w:r>
      <w:r w:rsidR="00861D5A" w:rsidRPr="00BD2FD9">
        <w:rPr>
          <w:sz w:val="30"/>
          <w:szCs w:val="30"/>
        </w:rPr>
        <w:t>Хойникский районный</w:t>
      </w:r>
      <w:r w:rsidRPr="00BD2FD9">
        <w:rPr>
          <w:sz w:val="30"/>
          <w:szCs w:val="30"/>
        </w:rPr>
        <w:t xml:space="preserve"> Совет депутатов РЕШИЛ: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 xml:space="preserve">1. Внести в решение </w:t>
      </w:r>
      <w:r w:rsidR="00861D5A" w:rsidRPr="00BD2FD9">
        <w:rPr>
          <w:sz w:val="30"/>
          <w:szCs w:val="30"/>
        </w:rPr>
        <w:t>Хойникского районного Совета депутатов от 15</w:t>
      </w:r>
      <w:r w:rsidRPr="00BD2FD9">
        <w:rPr>
          <w:sz w:val="30"/>
          <w:szCs w:val="30"/>
        </w:rPr>
        <w:t> </w:t>
      </w:r>
      <w:r w:rsidR="00861D5A" w:rsidRPr="00BD2FD9">
        <w:rPr>
          <w:sz w:val="30"/>
          <w:szCs w:val="30"/>
        </w:rPr>
        <w:t>сентября 2020 г. № 17</w:t>
      </w:r>
      <w:r w:rsidRPr="00BD2FD9">
        <w:rPr>
          <w:sz w:val="30"/>
          <w:szCs w:val="30"/>
        </w:rPr>
        <w:t>7 «Об определении порядка осуществления закупок товаров (работ, услуг) за счет собственных средств» следующие изменения:</w:t>
      </w:r>
    </w:p>
    <w:p w:rsidR="005663F3" w:rsidRPr="00BD2FD9" w:rsidRDefault="007A1142" w:rsidP="00861D5A">
      <w:pPr>
        <w:pStyle w:val="under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1.1. в подпункте 1.3</w:t>
      </w:r>
      <w:r w:rsidR="005663F3" w:rsidRPr="00BD2FD9">
        <w:rPr>
          <w:sz w:val="30"/>
          <w:szCs w:val="30"/>
        </w:rPr>
        <w:t xml:space="preserve"> пункта 1 слова «части второй подпункта 2.10» заменить словами «подпункта 2.19»;</w:t>
      </w:r>
    </w:p>
    <w:p w:rsidR="005663F3" w:rsidRPr="00BD2FD9" w:rsidRDefault="005663F3" w:rsidP="00861D5A">
      <w:pPr>
        <w:pStyle w:val="under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1.2. в пункте 2: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подпункте 2.1: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части второй цифры «2.17» заменить цифрами «2.19»;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часть четвертую после слова «средств» дополнить словами «, в том числе изменения в него,»;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подпункте 2.2: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часть первую дополнить словами «на основании результатов изучения конъюнктуры рынка, за исключением случая, указанного в абзаце четвертом части второй настоящего подпункта»;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после части третьей дополнить подпункт частями следующего содержания: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 xml:space="preserve">«Решение об экономической нецелесообразности или невозможности осуществления закупки с применением процедуры закупки из одного источника у производителей или их сбытовых организаций (официальных торговых представителей) принимается организацией на основании результатов изучения конъюнктуры рынка и оформляется в виде справки, подписанной уполномоченным лицом организации, либо протокола комиссии, создаваемой для проведения </w:t>
      </w:r>
      <w:r w:rsidRPr="00BD2FD9">
        <w:rPr>
          <w:sz w:val="30"/>
          <w:szCs w:val="30"/>
        </w:rPr>
        <w:lastRenderedPageBreak/>
        <w:t>процедур закупок, содержащих обоснование такой нецелесообразности или невозможности.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При изучении конъюнктуры рынка обязательным является направление организацией запросов в адрес отечественных производителей (при их наличии), в том числе организаций, входящих с организацией в состав одного холдинга, государственного объединения. Под отечественными производителями понимаются производящие товары, выполняющие работы или оказывающие услуги юридические лица Республики Беларусь и физические лица – граждане Республики Беларусь, иностранные граждане и лица без гражданства, в том числе являющиеся индивидуальными предпринимателями, постоянно проживающие в Республике Беларусь.»;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абзаце третьем части четвертой цифры «18–68» заменить цифрами «18–53, 55–68»;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часть вторую подпункта 2.3 после слов «(при их наличии)» дополнить словами «, в том числе организациям, входящим с организацией в состав одного холдинга, государственного объединения»;</w:t>
      </w:r>
    </w:p>
    <w:p w:rsidR="00DC7295" w:rsidRPr="00D13C35" w:rsidRDefault="00DC7295" w:rsidP="00861D5A">
      <w:pPr>
        <w:pStyle w:val="newncpi"/>
        <w:ind w:firstLine="709"/>
        <w:rPr>
          <w:sz w:val="30"/>
          <w:szCs w:val="30"/>
        </w:rPr>
      </w:pPr>
      <w:r w:rsidRPr="00D13C35">
        <w:rPr>
          <w:sz w:val="30"/>
          <w:szCs w:val="30"/>
        </w:rPr>
        <w:t>в подпункте 2.5:</w:t>
      </w:r>
    </w:p>
    <w:p w:rsidR="00A01242" w:rsidRPr="00D13C35" w:rsidRDefault="005663F3" w:rsidP="00A01242">
      <w:pPr>
        <w:pStyle w:val="newncpi"/>
        <w:ind w:firstLine="709"/>
        <w:rPr>
          <w:sz w:val="30"/>
          <w:szCs w:val="30"/>
        </w:rPr>
      </w:pPr>
      <w:r w:rsidRPr="00D13C35">
        <w:rPr>
          <w:sz w:val="30"/>
          <w:szCs w:val="30"/>
        </w:rPr>
        <w:t>в части второй</w:t>
      </w:r>
      <w:r w:rsidR="00A01242" w:rsidRPr="00D13C35">
        <w:rPr>
          <w:sz w:val="30"/>
          <w:szCs w:val="30"/>
        </w:rPr>
        <w:t>:</w:t>
      </w:r>
    </w:p>
    <w:p w:rsidR="00A01242" w:rsidRPr="00D13C35" w:rsidRDefault="005663F3" w:rsidP="00A01242">
      <w:pPr>
        <w:pStyle w:val="newncpi"/>
        <w:ind w:firstLine="709"/>
        <w:rPr>
          <w:sz w:val="30"/>
          <w:szCs w:val="30"/>
        </w:rPr>
      </w:pPr>
      <w:r w:rsidRPr="00D13C35">
        <w:rPr>
          <w:sz w:val="30"/>
          <w:szCs w:val="30"/>
        </w:rPr>
        <w:t>слова «лиц и» заменить словами «и физических лиц, в том числе»</w:t>
      </w:r>
      <w:r w:rsidR="00A01242" w:rsidRPr="00D13C35">
        <w:rPr>
          <w:sz w:val="30"/>
          <w:szCs w:val="30"/>
        </w:rPr>
        <w:t>;</w:t>
      </w:r>
    </w:p>
    <w:p w:rsidR="00A01242" w:rsidRPr="00D13C35" w:rsidRDefault="00D13C35" w:rsidP="00A01242">
      <w:pPr>
        <w:pStyle w:val="newncpi"/>
        <w:ind w:firstLine="709"/>
        <w:rPr>
          <w:rFonts w:eastAsia="Times New Roman"/>
          <w:sz w:val="30"/>
          <w:szCs w:val="30"/>
        </w:rPr>
      </w:pPr>
      <w:r w:rsidRPr="00D13C35">
        <w:rPr>
          <w:rFonts w:eastAsia="Times New Roman"/>
          <w:sz w:val="30"/>
          <w:szCs w:val="30"/>
        </w:rPr>
        <w:t>слова</w:t>
      </w:r>
      <w:r w:rsidR="00A01242" w:rsidRPr="00D13C35">
        <w:rPr>
          <w:rFonts w:eastAsia="Times New Roman"/>
          <w:sz w:val="30"/>
          <w:szCs w:val="30"/>
        </w:rPr>
        <w:t xml:space="preserve"> «</w:t>
      </w:r>
      <w:r w:rsidRPr="00D13C35">
        <w:rPr>
          <w:rFonts w:eastAsia="Times New Roman"/>
          <w:sz w:val="30"/>
          <w:szCs w:val="30"/>
        </w:rPr>
        <w:t xml:space="preserve">в части </w:t>
      </w:r>
      <w:r w:rsidR="001E3E9A" w:rsidRPr="00D13C35">
        <w:rPr>
          <w:rFonts w:eastAsia="Times New Roman"/>
          <w:sz w:val="30"/>
          <w:szCs w:val="30"/>
        </w:rPr>
        <w:t>третьей</w:t>
      </w:r>
      <w:r w:rsidRPr="00D13C35">
        <w:rPr>
          <w:rFonts w:eastAsia="Times New Roman"/>
          <w:sz w:val="30"/>
          <w:szCs w:val="30"/>
        </w:rPr>
        <w:t>» заменить словами</w:t>
      </w:r>
      <w:r w:rsidR="00A01242" w:rsidRPr="00D13C35">
        <w:rPr>
          <w:rFonts w:eastAsia="Times New Roman"/>
          <w:sz w:val="30"/>
          <w:szCs w:val="30"/>
        </w:rPr>
        <w:t xml:space="preserve"> «</w:t>
      </w:r>
      <w:r w:rsidRPr="00D13C35">
        <w:rPr>
          <w:rFonts w:eastAsia="Times New Roman"/>
          <w:sz w:val="30"/>
          <w:szCs w:val="30"/>
        </w:rPr>
        <w:t xml:space="preserve">в части </w:t>
      </w:r>
      <w:r w:rsidR="001E3E9A" w:rsidRPr="00D13C35">
        <w:rPr>
          <w:rFonts w:eastAsia="Times New Roman"/>
          <w:sz w:val="30"/>
          <w:szCs w:val="30"/>
        </w:rPr>
        <w:t>четвертой</w:t>
      </w:r>
      <w:r w:rsidR="00A01242" w:rsidRPr="00D13C35">
        <w:rPr>
          <w:rFonts w:eastAsia="Times New Roman"/>
          <w:sz w:val="30"/>
          <w:szCs w:val="30"/>
        </w:rPr>
        <w:t>»;</w:t>
      </w:r>
    </w:p>
    <w:p w:rsidR="00A01242" w:rsidRPr="00D13C35" w:rsidRDefault="00A01242" w:rsidP="00A01242">
      <w:pPr>
        <w:pStyle w:val="newncpi"/>
        <w:ind w:firstLine="709"/>
        <w:rPr>
          <w:sz w:val="30"/>
          <w:szCs w:val="30"/>
        </w:rPr>
      </w:pPr>
      <w:r w:rsidRPr="00D13C35">
        <w:rPr>
          <w:sz w:val="30"/>
          <w:szCs w:val="30"/>
        </w:rPr>
        <w:t>после части второй дополнить подпункт частью следующего содержания:</w:t>
      </w:r>
    </w:p>
    <w:p w:rsidR="00A01242" w:rsidRPr="00D13C35" w:rsidRDefault="00707D90" w:rsidP="00707D90">
      <w:pPr>
        <w:pStyle w:val="a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13C35">
        <w:rPr>
          <w:sz w:val="30"/>
          <w:szCs w:val="30"/>
        </w:rPr>
        <w:t>«</w:t>
      </w:r>
      <w:r w:rsidR="00A01242" w:rsidRPr="00D13C35">
        <w:rPr>
          <w:sz w:val="30"/>
          <w:szCs w:val="30"/>
        </w:rPr>
        <w:t xml:space="preserve">Информация о юридическом или физическом лице, в том числе индивидуальном предпринимателе, подлежащих включению в реестр поставщиков (подрядчиков, исполнителей), временно не допускаемых к закупкам, в случаях, установленных абзацами вторым и третьим части третьей </w:t>
      </w:r>
      <w:r w:rsidRPr="00D13C35">
        <w:rPr>
          <w:sz w:val="30"/>
          <w:szCs w:val="30"/>
        </w:rPr>
        <w:t>подпункта 2.5 пункта 2 постановления Совета Министров Республики Беларусь от 15 марта 2012 г. № 229</w:t>
      </w:r>
      <w:r w:rsidR="00A01242" w:rsidRPr="00D13C35">
        <w:rPr>
          <w:sz w:val="30"/>
          <w:szCs w:val="30"/>
        </w:rPr>
        <w:t>, направляется</w:t>
      </w:r>
      <w:r w:rsidRPr="00D13C35">
        <w:rPr>
          <w:sz w:val="30"/>
          <w:szCs w:val="30"/>
        </w:rPr>
        <w:t xml:space="preserve"> организацией (организатором) в </w:t>
      </w:r>
      <w:r w:rsidR="00A01242" w:rsidRPr="00D13C35">
        <w:rPr>
          <w:sz w:val="30"/>
          <w:szCs w:val="30"/>
        </w:rPr>
        <w:t>Министерство а</w:t>
      </w:r>
      <w:r w:rsidRPr="00D13C35">
        <w:rPr>
          <w:sz w:val="30"/>
          <w:szCs w:val="30"/>
        </w:rPr>
        <w:t xml:space="preserve">нтимонопольного регулирования и торговли в </w:t>
      </w:r>
      <w:r w:rsidR="00A01242" w:rsidRPr="00D13C35">
        <w:rPr>
          <w:sz w:val="30"/>
          <w:szCs w:val="30"/>
        </w:rPr>
        <w:t>течение месяца после наступления соответствующих оснований.</w:t>
      </w:r>
      <w:r w:rsidRPr="00D13C35">
        <w:rPr>
          <w:sz w:val="30"/>
          <w:szCs w:val="30"/>
        </w:rPr>
        <w:t>»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абзац четырнадцатый части первой подпункта 2.8 дополнить словами «(в случаях, когда ее применение определено особенностями осуществления закупок за счет собственных средств в соответствии с подпунктом 2.13 настоящего пункта)»;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подпункт 2.8</w:t>
      </w:r>
      <w:r w:rsidRPr="00BD2FD9">
        <w:rPr>
          <w:sz w:val="30"/>
          <w:szCs w:val="30"/>
          <w:vertAlign w:val="superscript"/>
        </w:rPr>
        <w:t>1</w:t>
      </w:r>
      <w:r w:rsidRPr="00BD2FD9">
        <w:rPr>
          <w:sz w:val="30"/>
          <w:szCs w:val="30"/>
        </w:rPr>
        <w:t xml:space="preserve"> исключить;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подпункт 2.9 после части третьей дополнить частью следующего содержания: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 xml:space="preserve">«В случае, если участник-победитель уклонился от заключения договора, участником-победителем может быть признан участник, </w:t>
      </w:r>
      <w:r w:rsidRPr="00BD2FD9">
        <w:rPr>
          <w:sz w:val="30"/>
          <w:szCs w:val="30"/>
        </w:rPr>
        <w:lastRenderedPageBreak/>
        <w:t>предложению которого присвоен порядковый номер 2 (второе место), или участник, сделавший предпоследнюю ставку при проведении электронного аукциона.»;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подпункте 2.10: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часть первую после абзаца второго дополнить абзацами следующего содержания: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«наименование и местонахождение каждого участника с указанием цен их предложений, в том числе участников, предложения которых отклонены, с указанием причин отклонения (за исключением случаев проведения электронного аукциона);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случае проведения электронного аукциона – регистрационные номера участников, допущенных к торгам, и участников, предложения которых отклонены, с указанием причин отклонения, а также наименование и местонахождение участников, сделавших последнюю и предпоследнюю ставки, с указанием величин сделанных ими ставок;»;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часть вторую после слов «об общей стоимости договоров» дополнить словами «(в том числе в разрезе товаров (работ, услуг)»;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подпункте 2.12: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абзац третий дополнить словами «, за исключением такого отклонения при рассмотрении вторых разделов предложений участников, сделавших последнюю и предпоследнюю ставки при проведении электронного аукциона»;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абзац пятый изложить в следующей редакции: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«победитель процедуры закупки, в том числе определенный в соответствии с частью четвертой подпункта 2.9 настоящего пункта, не подписал договор на закупку;»;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 абзаце пятом части второй подпункта 2.13 слова «работы или услуги» заменить словами «товары (работы, услуги)»;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дополнить пункт подпунктом 2.19 следующего содержания:</w:t>
      </w:r>
    </w:p>
    <w:p w:rsidR="005663F3" w:rsidRPr="00BD2FD9" w:rsidRDefault="005663F3" w:rsidP="00861D5A">
      <w:pPr>
        <w:pStyle w:val="underpoint"/>
        <w:ind w:firstLine="709"/>
        <w:rPr>
          <w:sz w:val="30"/>
          <w:szCs w:val="30"/>
        </w:rPr>
      </w:pPr>
      <w:r w:rsidRPr="00BD2FD9">
        <w:rPr>
          <w:rStyle w:val="rednoun"/>
          <w:sz w:val="30"/>
          <w:szCs w:val="30"/>
        </w:rPr>
        <w:t>«</w:t>
      </w:r>
      <w:r w:rsidRPr="00BD2FD9">
        <w:rPr>
          <w:sz w:val="30"/>
          <w:szCs w:val="30"/>
        </w:rPr>
        <w:t>2.19. при закупке товаров, указанных в приложении 3</w:t>
      </w:r>
      <w:r w:rsidRPr="00BD2FD9">
        <w:rPr>
          <w:sz w:val="30"/>
          <w:szCs w:val="30"/>
          <w:vertAlign w:val="superscript"/>
        </w:rPr>
        <w:t>2</w:t>
      </w:r>
      <w:r w:rsidRPr="00BD2FD9">
        <w:rPr>
          <w:sz w:val="30"/>
          <w:szCs w:val="30"/>
        </w:rPr>
        <w:t xml:space="preserve"> к постановлению Совета Министров Республики Беларусь от 15 марта 2012 г. № 229, организация в течение календарного года обеспечивает минимальную долю закупок белорусских товаров, определенную в процентном отношении к объему закупок в натуральном выражении товаров, относящихся к соответствующему коду общегосударственного классификатора Республики Беларусь ОКРБ 007-2012 «Классификатор продукции по видам экономической деятельности» (далее – минимальная доля), за исключением случаев невозможности* достижения минимальной доли.</w:t>
      </w:r>
    </w:p>
    <w:p w:rsidR="00E833D8" w:rsidRPr="00BD2FD9" w:rsidRDefault="00E833D8" w:rsidP="00E833D8">
      <w:pPr>
        <w:pStyle w:val="snoskiline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______________________________</w:t>
      </w:r>
    </w:p>
    <w:p w:rsidR="00E833D8" w:rsidRPr="00BD2FD9" w:rsidRDefault="00E833D8" w:rsidP="00E833D8">
      <w:pPr>
        <w:pStyle w:val="snoski"/>
        <w:spacing w:after="240"/>
        <w:ind w:firstLine="709"/>
        <w:rPr>
          <w:sz w:val="22"/>
          <w:szCs w:val="22"/>
        </w:rPr>
      </w:pPr>
      <w:r w:rsidRPr="00BD2FD9">
        <w:rPr>
          <w:sz w:val="22"/>
          <w:szCs w:val="22"/>
        </w:rPr>
        <w:t>* В том числе при получении письменных ответов отечественных производителей о невозможности участия в закупке (невозможности производства и (или) поставки товаров с необходимыми характеристиками).</w:t>
      </w:r>
      <w:r w:rsidRPr="00BD2FD9">
        <w:rPr>
          <w:rStyle w:val="rednoun"/>
          <w:sz w:val="22"/>
          <w:szCs w:val="22"/>
        </w:rPr>
        <w:t>»</w:t>
      </w:r>
      <w:r w:rsidRPr="00BD2FD9">
        <w:rPr>
          <w:sz w:val="22"/>
          <w:szCs w:val="22"/>
        </w:rPr>
        <w:t>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lastRenderedPageBreak/>
        <w:t>Размер минимальной доли определяется согласно приложению 3</w:t>
      </w:r>
      <w:r w:rsidRPr="00BD2FD9">
        <w:rPr>
          <w:sz w:val="30"/>
          <w:szCs w:val="30"/>
          <w:vertAlign w:val="superscript"/>
        </w:rPr>
        <w:t>2</w:t>
      </w:r>
      <w:r w:rsidRPr="00BD2FD9">
        <w:rPr>
          <w:sz w:val="30"/>
          <w:szCs w:val="30"/>
        </w:rPr>
        <w:t xml:space="preserve"> к постановлению Совета Министров Республики Беларусь от 15 марта 2012 г. № 229.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Для оценки достижения минимальной доли документами, подтверждающими, что товар относится к белорусским товарам, являются: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сертификат продукции собственного производства, выданный Белорусской торгово-промышленной палатой или ее унитарными предприятиями, либо его копия;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выписка из евразийского реестра промышленных товаров государств – членов Евразийского экономического союза, полученная в соответствии с пунктом 24 Правил определения страны происхождения отдельных видов товаров для целей государственных (муниципальных) закупок, утвержденных Решением Совета Евразийской экономической комиссии от 23 ноября 2020 г. № 105.</w:t>
      </w:r>
    </w:p>
    <w:p w:rsidR="005663F3" w:rsidRPr="00BD2FD9" w:rsidRDefault="005663F3" w:rsidP="00861D5A">
      <w:pPr>
        <w:pStyle w:val="under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1.3. в приложении к этому решению: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пункт 32 исключить;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пункт 41 изложить в следующей редакции: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rStyle w:val="rednoun"/>
          <w:sz w:val="30"/>
          <w:szCs w:val="30"/>
        </w:rPr>
        <w:t>«</w:t>
      </w:r>
      <w:r w:rsidRPr="00BD2FD9">
        <w:rPr>
          <w:sz w:val="30"/>
          <w:szCs w:val="30"/>
        </w:rPr>
        <w:t>41. Закупки товаров, произведенных в результате выполнения научных, научно-технических, научно-исследовательских, опытно-конструкторских и опытно-технологических работ в рамках государственных (в том числе президентских) программ, научно-технических программ (в том числе Союзного государства), инновационных и инвестиционных проектов, финансируемых за счет средств республиканского бюджета, предусмотренных на научную, научно-техническую и инновационную деятельность, и средств инновационных и внебюджетных централизованных инвестиционных фондов.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Информация о таких товарах в течение трех месяцев после освоения в производстве размещается органами (организациями), выступившими заказчиками соответствующих работ, в открытом доступе в информационной системе «Тендеры».</w:t>
      </w:r>
      <w:r w:rsidRPr="00BD2FD9">
        <w:rPr>
          <w:rStyle w:val="rednoun"/>
          <w:sz w:val="30"/>
          <w:szCs w:val="30"/>
        </w:rPr>
        <w:t>»</w:t>
      </w:r>
      <w:r w:rsidRPr="00BD2FD9">
        <w:rPr>
          <w:sz w:val="30"/>
          <w:szCs w:val="30"/>
        </w:rPr>
        <w:t>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из пункта 44 слова «, в течение пяти лет после освоения их производства» исключить;</w:t>
      </w:r>
    </w:p>
    <w:p w:rsidR="005663F3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пункт 45 дополнить словом «, лесоматериалов»;</w:t>
      </w:r>
    </w:p>
    <w:p w:rsidR="00DC373D" w:rsidRPr="00BD2FD9" w:rsidRDefault="00DC373D" w:rsidP="00861D5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в пункте 55 слова «филиалом Щебеночный завод «Глушкевичи» заменить словами «филиалом щебеночный завод «Глушкевичи»;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дополнить приложение пунктами 6</w:t>
      </w:r>
      <w:r w:rsidR="00EC10C4" w:rsidRPr="00BD2FD9">
        <w:rPr>
          <w:sz w:val="30"/>
          <w:szCs w:val="30"/>
        </w:rPr>
        <w:t>3</w:t>
      </w:r>
      <w:r w:rsidRPr="00BD2FD9">
        <w:rPr>
          <w:sz w:val="30"/>
          <w:szCs w:val="30"/>
        </w:rPr>
        <w:t>–6</w:t>
      </w:r>
      <w:r w:rsidR="0022747B" w:rsidRPr="00BD2FD9">
        <w:rPr>
          <w:sz w:val="30"/>
          <w:szCs w:val="30"/>
        </w:rPr>
        <w:t>7</w:t>
      </w:r>
      <w:r w:rsidRPr="00BD2FD9">
        <w:rPr>
          <w:sz w:val="30"/>
          <w:szCs w:val="30"/>
        </w:rPr>
        <w:t xml:space="preserve"> следующего содержания: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rStyle w:val="rednoun"/>
          <w:sz w:val="30"/>
          <w:szCs w:val="30"/>
        </w:rPr>
        <w:t>«</w:t>
      </w:r>
      <w:r w:rsidRPr="00BD2FD9">
        <w:rPr>
          <w:sz w:val="30"/>
          <w:szCs w:val="30"/>
        </w:rPr>
        <w:t>6</w:t>
      </w:r>
      <w:r w:rsidR="00EC10C4" w:rsidRPr="00BD2FD9">
        <w:rPr>
          <w:sz w:val="30"/>
          <w:szCs w:val="30"/>
        </w:rPr>
        <w:t>3</w:t>
      </w:r>
      <w:r w:rsidRPr="00BD2FD9">
        <w:rPr>
          <w:sz w:val="30"/>
          <w:szCs w:val="30"/>
        </w:rPr>
        <w:t>. Закупки сырья, материалов, комплектующих, используемых для изготовления товара по заказу конкретного покупателя, у поставщиков, указанных таким покупателем.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lastRenderedPageBreak/>
        <w:t>6</w:t>
      </w:r>
      <w:r w:rsidR="00EC10C4" w:rsidRPr="00BD2FD9">
        <w:rPr>
          <w:sz w:val="30"/>
          <w:szCs w:val="30"/>
        </w:rPr>
        <w:t>4</w:t>
      </w:r>
      <w:r w:rsidRPr="00BD2FD9">
        <w:rPr>
          <w:sz w:val="30"/>
          <w:szCs w:val="30"/>
        </w:rPr>
        <w:t>. Закупки лекарственных средств и лечебного питания у торгово-производственного республиканского унитарного предприятия «БЕЛФАРМАЦИЯ», брестского торгово-производственного республиканского унитарного предприятия «Фармация», витебского торгово-производственного республиканского унитарного предприятия «Фармация», гомельского торгово-производственного республиканского унитарного предприятия «Фармация», гродненского торгово-производственного республиканского унитарного предприятия «Фармация», могилевского торгово-производственного республиканского унитарного предприятия «Фармация», торгово-производственного республиканского унитарного предприятия «Минская Фармация».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6</w:t>
      </w:r>
      <w:r w:rsidR="00EC10C4" w:rsidRPr="00BD2FD9">
        <w:rPr>
          <w:sz w:val="30"/>
          <w:szCs w:val="30"/>
        </w:rPr>
        <w:t>5</w:t>
      </w:r>
      <w:r w:rsidRPr="00BD2FD9">
        <w:rPr>
          <w:sz w:val="30"/>
          <w:szCs w:val="30"/>
        </w:rPr>
        <w:t>. Закупки медицинских изделий, запасных частей к ним у производственно-торгового республиканского унитарного предприятия «Б</w:t>
      </w:r>
      <w:r w:rsidR="00BD2FD9" w:rsidRPr="00BD2FD9">
        <w:rPr>
          <w:sz w:val="30"/>
          <w:szCs w:val="30"/>
        </w:rPr>
        <w:t>ЕЛМЕДТЕХНИКА</w:t>
      </w:r>
      <w:r w:rsidRPr="00BD2FD9">
        <w:rPr>
          <w:sz w:val="30"/>
          <w:szCs w:val="30"/>
        </w:rPr>
        <w:t>» и его дочерних предприятий.</w:t>
      </w:r>
    </w:p>
    <w:p w:rsidR="0022747B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6</w:t>
      </w:r>
      <w:r w:rsidR="00EC10C4" w:rsidRPr="00BD2FD9">
        <w:rPr>
          <w:sz w:val="30"/>
          <w:szCs w:val="30"/>
        </w:rPr>
        <w:t>6</w:t>
      </w:r>
      <w:r w:rsidRPr="00BD2FD9">
        <w:rPr>
          <w:sz w:val="30"/>
          <w:szCs w:val="30"/>
        </w:rPr>
        <w:t>. Закупки услуг (работ), связанных с эмиссией, размещением, обращением, погашением ценных бумаг организаций – резидентов Республики Беларусь, размещаемых за пределами Республики Беларусь (в том числе с задействованием специализированной компании-нерезидента), с учетом прав на такие ценные бумаги.</w:t>
      </w:r>
    </w:p>
    <w:p w:rsidR="005663F3" w:rsidRPr="00BD2FD9" w:rsidRDefault="0022747B" w:rsidP="00BD2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D2FD9">
        <w:rPr>
          <w:rFonts w:ascii="Times New Roman" w:eastAsia="Times New Roman" w:hAnsi="Times New Roman" w:cs="Times New Roman"/>
          <w:sz w:val="30"/>
          <w:szCs w:val="30"/>
          <w:lang w:eastAsia="ru-RU"/>
        </w:rPr>
        <w:t>67</w:t>
      </w:r>
      <w:r w:rsidRPr="002274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Закупки товаров, включенных в пункты </w:t>
      </w:r>
      <w:r w:rsidR="00D13C35" w:rsidRPr="00D13C35">
        <w:rPr>
          <w:rFonts w:ascii="Times New Roman" w:hAnsi="Times New Roman" w:cs="Times New Roman"/>
          <w:sz w:val="30"/>
          <w:szCs w:val="30"/>
        </w:rPr>
        <w:t>18–53, 55–68</w:t>
      </w:r>
      <w:r w:rsidRPr="0022747B">
        <w:rPr>
          <w:rFonts w:ascii="Times New Roman" w:eastAsia="Times New Roman" w:hAnsi="Times New Roman" w:cs="Times New Roman"/>
          <w:sz w:val="30"/>
          <w:szCs w:val="30"/>
          <w:lang w:eastAsia="ru-RU"/>
        </w:rPr>
        <w:t>, 70–73, 75–80 перечня товаров, сделки с которыми юридические лица и индивидуальные предприниматели обязаны заключать на биржевых торгах открытого акционерного общества «Белорусская универсальная товарная биржа», приобретаемых для нужд собственного производства организациями системы Министерства промышленности у организаций, названных в приложении к постановлению Совета Министров Республики Беларусь от 16 июня 2004 г. № 714, закупающих товары у организаций-производителей или их сбытовых организаций (официальных торговых представителей).</w:t>
      </w:r>
      <w:r w:rsidR="005663F3" w:rsidRPr="00BD2FD9">
        <w:rPr>
          <w:rStyle w:val="rednoun"/>
          <w:rFonts w:ascii="Times New Roman" w:hAnsi="Times New Roman" w:cs="Times New Roman"/>
          <w:sz w:val="30"/>
          <w:szCs w:val="30"/>
        </w:rPr>
        <w:t>»</w:t>
      </w:r>
      <w:r w:rsidR="005663F3" w:rsidRPr="00BD2FD9">
        <w:rPr>
          <w:rFonts w:ascii="Times New Roman" w:hAnsi="Times New Roman" w:cs="Times New Roman"/>
          <w:sz w:val="30"/>
          <w:szCs w:val="30"/>
        </w:rPr>
        <w:t>.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 xml:space="preserve">2. Определить, что организации, указанные в подпункте 1.1 пункта 1 решения </w:t>
      </w:r>
      <w:r w:rsidR="00BD2FD9" w:rsidRPr="00BD2FD9">
        <w:rPr>
          <w:sz w:val="30"/>
          <w:szCs w:val="30"/>
        </w:rPr>
        <w:t>Хойникского районного</w:t>
      </w:r>
      <w:r w:rsidRPr="00BD2FD9">
        <w:rPr>
          <w:sz w:val="30"/>
          <w:szCs w:val="30"/>
        </w:rPr>
        <w:t xml:space="preserve"> Совета депутатов </w:t>
      </w:r>
      <w:r w:rsidR="00BD2FD9" w:rsidRPr="00BD2FD9">
        <w:rPr>
          <w:sz w:val="30"/>
          <w:szCs w:val="30"/>
        </w:rPr>
        <w:t>от 15 сентября 2020 г. № 177</w:t>
      </w:r>
      <w:r w:rsidRPr="00BD2FD9">
        <w:rPr>
          <w:sz w:val="30"/>
          <w:szCs w:val="30"/>
        </w:rPr>
        <w:t>,</w:t>
      </w:r>
      <w:r w:rsidR="00BD2FD9" w:rsidRPr="00BD2FD9">
        <w:rPr>
          <w:sz w:val="30"/>
          <w:szCs w:val="30"/>
        </w:rPr>
        <w:t xml:space="preserve"> </w:t>
      </w:r>
      <w:r w:rsidRPr="00BD2FD9">
        <w:rPr>
          <w:sz w:val="30"/>
          <w:szCs w:val="30"/>
        </w:rPr>
        <w:t>в период со дня вступления в силу настоящего решения до 31 декабря 2021 г. обеспечивают достижение минимальной доли закупок белорусских товаров, указанных в приложении 3</w:t>
      </w:r>
      <w:r w:rsidRPr="00BD2FD9">
        <w:rPr>
          <w:sz w:val="30"/>
          <w:szCs w:val="30"/>
          <w:vertAlign w:val="superscript"/>
        </w:rPr>
        <w:t>2</w:t>
      </w:r>
      <w:r w:rsidRPr="00BD2FD9">
        <w:rPr>
          <w:sz w:val="30"/>
          <w:szCs w:val="30"/>
        </w:rPr>
        <w:t xml:space="preserve"> к постановлению Совета Министров Республики Беларусь от 15 марта 2012 г. № 229, в отношении: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закупок, осуществленных на основании процедур, начатых после вступления в силу настоящего решения;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 xml:space="preserve">договоров на закупку товаров, определенных в приложении к решению </w:t>
      </w:r>
      <w:r w:rsidR="00BD2FD9" w:rsidRPr="00BD2FD9">
        <w:rPr>
          <w:sz w:val="30"/>
          <w:szCs w:val="30"/>
        </w:rPr>
        <w:t>Хойникского районного Совета депутатов от 15 сентября 2020 г. № 177</w:t>
      </w:r>
      <w:r w:rsidRPr="00BD2FD9">
        <w:rPr>
          <w:sz w:val="30"/>
          <w:szCs w:val="30"/>
        </w:rPr>
        <w:t>, заключенных после вступления в силу настоящего решения.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lastRenderedPageBreak/>
        <w:t>3. Действие настоящего решения не распространяется на закупки, если договоры заключены или процедуры закупок начаты до вступления в силу настоящего решения. Указанные закупки завершаются в соответствии с законодательством, действовавшим до вступления в силу настоящего решения.</w:t>
      </w:r>
    </w:p>
    <w:p w:rsidR="005663F3" w:rsidRPr="00BD2FD9" w:rsidRDefault="005663F3" w:rsidP="00861D5A">
      <w:pPr>
        <w:pStyle w:val="point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4. Настоящее решение вступает в силу после его официального опубликования.</w:t>
      </w:r>
    </w:p>
    <w:p w:rsidR="005663F3" w:rsidRPr="00BD2FD9" w:rsidRDefault="005663F3" w:rsidP="00861D5A">
      <w:pPr>
        <w:pStyle w:val="newncpi"/>
        <w:ind w:firstLine="709"/>
        <w:rPr>
          <w:sz w:val="30"/>
          <w:szCs w:val="30"/>
        </w:rPr>
      </w:pPr>
      <w:r w:rsidRPr="00BD2FD9">
        <w:rPr>
          <w:sz w:val="30"/>
          <w:szCs w:val="30"/>
        </w:rPr>
        <w:t> </w:t>
      </w:r>
    </w:p>
    <w:p w:rsidR="00BD2FD9" w:rsidRPr="00BD2FD9" w:rsidRDefault="00BD2FD9" w:rsidP="00861D5A">
      <w:pPr>
        <w:pStyle w:val="newncpi"/>
        <w:ind w:firstLine="709"/>
        <w:rPr>
          <w:sz w:val="30"/>
          <w:szCs w:val="30"/>
        </w:rPr>
      </w:pPr>
    </w:p>
    <w:p w:rsidR="005663F3" w:rsidRPr="00861D5A" w:rsidRDefault="00BD2FD9" w:rsidP="00BD2FD9">
      <w:pPr>
        <w:pStyle w:val="newncpi0"/>
        <w:rPr>
          <w:sz w:val="30"/>
          <w:szCs w:val="30"/>
        </w:rPr>
      </w:pPr>
      <w:r w:rsidRPr="00BD2FD9">
        <w:rPr>
          <w:sz w:val="30"/>
          <w:szCs w:val="30"/>
        </w:rPr>
        <w:t>Председатель                                                                             Г.В. Бондарь</w:t>
      </w:r>
      <w:r w:rsidR="005663F3" w:rsidRPr="00861D5A">
        <w:rPr>
          <w:sz w:val="30"/>
          <w:szCs w:val="30"/>
        </w:rPr>
        <w:t> </w:t>
      </w:r>
    </w:p>
    <w:p w:rsidR="005D3824" w:rsidRPr="00861D5A" w:rsidRDefault="00BD2FD9" w:rsidP="00861D5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5D3824" w:rsidRPr="00861D5A" w:rsidSect="00861D5A">
      <w:headerReference w:type="even" r:id="rId7"/>
      <w:headerReference w:type="default" r:id="rId8"/>
      <w:pgSz w:w="11906" w:h="16838"/>
      <w:pgMar w:top="993" w:right="566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65" w:rsidRDefault="00A54565" w:rsidP="005663F3">
      <w:pPr>
        <w:spacing w:after="0" w:line="240" w:lineRule="auto"/>
      </w:pPr>
      <w:r>
        <w:separator/>
      </w:r>
    </w:p>
  </w:endnote>
  <w:endnote w:type="continuationSeparator" w:id="0">
    <w:p w:rsidR="00A54565" w:rsidRDefault="00A54565" w:rsidP="0056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65" w:rsidRDefault="00A54565" w:rsidP="005663F3">
      <w:pPr>
        <w:spacing w:after="0" w:line="240" w:lineRule="auto"/>
      </w:pPr>
      <w:r>
        <w:separator/>
      </w:r>
    </w:p>
  </w:footnote>
  <w:footnote w:type="continuationSeparator" w:id="0">
    <w:p w:rsidR="00A54565" w:rsidRDefault="00A54565" w:rsidP="0056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F3" w:rsidRDefault="005663F3" w:rsidP="004C353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663F3" w:rsidRDefault="005663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F3" w:rsidRPr="005663F3" w:rsidRDefault="005663F3" w:rsidP="004C353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663F3">
      <w:rPr>
        <w:rStyle w:val="a7"/>
        <w:rFonts w:ascii="Times New Roman" w:hAnsi="Times New Roman" w:cs="Times New Roman"/>
        <w:sz w:val="24"/>
      </w:rPr>
      <w:fldChar w:fldCharType="begin"/>
    </w:r>
    <w:r w:rsidRPr="005663F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663F3">
      <w:rPr>
        <w:rStyle w:val="a7"/>
        <w:rFonts w:ascii="Times New Roman" w:hAnsi="Times New Roman" w:cs="Times New Roman"/>
        <w:sz w:val="24"/>
      </w:rPr>
      <w:fldChar w:fldCharType="separate"/>
    </w:r>
    <w:r w:rsidR="00FB5287">
      <w:rPr>
        <w:rStyle w:val="a7"/>
        <w:rFonts w:ascii="Times New Roman" w:hAnsi="Times New Roman" w:cs="Times New Roman"/>
        <w:noProof/>
        <w:sz w:val="24"/>
      </w:rPr>
      <w:t>6</w:t>
    </w:r>
    <w:r w:rsidRPr="005663F3">
      <w:rPr>
        <w:rStyle w:val="a7"/>
        <w:rFonts w:ascii="Times New Roman" w:hAnsi="Times New Roman" w:cs="Times New Roman"/>
        <w:sz w:val="24"/>
      </w:rPr>
      <w:fldChar w:fldCharType="end"/>
    </w:r>
  </w:p>
  <w:p w:rsidR="005663F3" w:rsidRPr="005663F3" w:rsidRDefault="005663F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F3"/>
    <w:rsid w:val="001E3E9A"/>
    <w:rsid w:val="0022747B"/>
    <w:rsid w:val="003E6BD2"/>
    <w:rsid w:val="005573CF"/>
    <w:rsid w:val="005663F3"/>
    <w:rsid w:val="005A67C6"/>
    <w:rsid w:val="005D3824"/>
    <w:rsid w:val="00607402"/>
    <w:rsid w:val="006A548F"/>
    <w:rsid w:val="00707D90"/>
    <w:rsid w:val="007A1142"/>
    <w:rsid w:val="00861D5A"/>
    <w:rsid w:val="008B0500"/>
    <w:rsid w:val="00A01242"/>
    <w:rsid w:val="00A54565"/>
    <w:rsid w:val="00AB271C"/>
    <w:rsid w:val="00B52E8C"/>
    <w:rsid w:val="00BD2FD9"/>
    <w:rsid w:val="00BE0F3F"/>
    <w:rsid w:val="00BF5B01"/>
    <w:rsid w:val="00CC6149"/>
    <w:rsid w:val="00D13C35"/>
    <w:rsid w:val="00D5793E"/>
    <w:rsid w:val="00DC373D"/>
    <w:rsid w:val="00DC7295"/>
    <w:rsid w:val="00E833D8"/>
    <w:rsid w:val="00EB143F"/>
    <w:rsid w:val="00EC10C4"/>
    <w:rsid w:val="00FB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663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663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63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663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663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663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663F3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663F3"/>
  </w:style>
  <w:style w:type="character" w:customStyle="1" w:styleId="post">
    <w:name w:val="post"/>
    <w:basedOn w:val="a0"/>
    <w:rsid w:val="005663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663F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6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3F3"/>
  </w:style>
  <w:style w:type="paragraph" w:styleId="a5">
    <w:name w:val="footer"/>
    <w:basedOn w:val="a"/>
    <w:link w:val="a6"/>
    <w:uiPriority w:val="99"/>
    <w:unhideWhenUsed/>
    <w:rsid w:val="0056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3F3"/>
  </w:style>
  <w:style w:type="character" w:styleId="a7">
    <w:name w:val="page number"/>
    <w:basedOn w:val="a0"/>
    <w:uiPriority w:val="99"/>
    <w:semiHidden/>
    <w:unhideWhenUsed/>
    <w:rsid w:val="005663F3"/>
  </w:style>
  <w:style w:type="table" w:styleId="a8">
    <w:name w:val="Table Grid"/>
    <w:basedOn w:val="a1"/>
    <w:uiPriority w:val="39"/>
    <w:rsid w:val="0056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614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663F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663F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5663F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663F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663F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663F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663F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663F3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5663F3"/>
  </w:style>
  <w:style w:type="character" w:customStyle="1" w:styleId="post">
    <w:name w:val="post"/>
    <w:basedOn w:val="a0"/>
    <w:rsid w:val="005663F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663F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6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3F3"/>
  </w:style>
  <w:style w:type="paragraph" w:styleId="a5">
    <w:name w:val="footer"/>
    <w:basedOn w:val="a"/>
    <w:link w:val="a6"/>
    <w:uiPriority w:val="99"/>
    <w:unhideWhenUsed/>
    <w:rsid w:val="00566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3F3"/>
  </w:style>
  <w:style w:type="character" w:styleId="a7">
    <w:name w:val="page number"/>
    <w:basedOn w:val="a0"/>
    <w:uiPriority w:val="99"/>
    <w:semiHidden/>
    <w:unhideWhenUsed/>
    <w:rsid w:val="005663F3"/>
  </w:style>
  <w:style w:type="table" w:styleId="a8">
    <w:name w:val="Table Grid"/>
    <w:basedOn w:val="a1"/>
    <w:uiPriority w:val="39"/>
    <w:rsid w:val="0056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614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0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Демченко</dc:creator>
  <cp:keywords/>
  <dc:description/>
  <cp:lastModifiedBy>User</cp:lastModifiedBy>
  <cp:revision>2</cp:revision>
  <cp:lastPrinted>2021-11-22T09:05:00Z</cp:lastPrinted>
  <dcterms:created xsi:type="dcterms:W3CDTF">2021-12-03T11:53:00Z</dcterms:created>
  <dcterms:modified xsi:type="dcterms:W3CDTF">2021-12-03T11:53:00Z</dcterms:modified>
</cp:coreProperties>
</file>