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295450" w:rsidTr="00ED6B0D">
        <w:tc>
          <w:tcPr>
            <w:tcW w:w="3686" w:type="dxa"/>
          </w:tcPr>
          <w:p w:rsidR="00295450" w:rsidRDefault="00295450" w:rsidP="00ED6B0D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295450" w:rsidRDefault="00295450" w:rsidP="00ED6B0D">
            <w:pPr>
              <w:rPr>
                <w:sz w:val="24"/>
                <w:szCs w:val="24"/>
                <w:lang w:eastAsia="ru-RU"/>
              </w:rPr>
            </w:pPr>
            <w:r>
              <w:rPr>
                <w:color w:val="333333"/>
                <w:szCs w:val="30"/>
              </w:rPr>
              <w:t>О</w:t>
            </w:r>
            <w:r>
              <w:rPr>
                <w:rStyle w:val="word-wrapper"/>
                <w:color w:val="242424"/>
                <w:szCs w:val="30"/>
                <w:bdr w:val="none" w:sz="0" w:space="0" w:color="auto" w:frame="1"/>
              </w:rPr>
              <w:t>рган опеки и попечительства</w:t>
            </w:r>
          </w:p>
          <w:p w:rsidR="00295450" w:rsidRDefault="00295450" w:rsidP="00ED6B0D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Хойникского районного исполнительного комитета</w:t>
            </w:r>
          </w:p>
          <w:p w:rsidR="00295450" w:rsidRDefault="00295450" w:rsidP="00ED6B0D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95450" w:rsidRDefault="00295450" w:rsidP="00ED6B0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295450" w:rsidRDefault="00295450" w:rsidP="00ED6B0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295450" w:rsidRDefault="00295450" w:rsidP="00ED6B0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95450" w:rsidRDefault="00295450" w:rsidP="00ED6B0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295450" w:rsidRDefault="00295450" w:rsidP="00ED6B0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295450" w:rsidRDefault="00295450" w:rsidP="00ED6B0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95450" w:rsidRDefault="00295450" w:rsidP="00ED6B0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295450" w:rsidRDefault="00295450" w:rsidP="00ED6B0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95450" w:rsidRDefault="00295450" w:rsidP="00ED6B0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95450" w:rsidRDefault="00295450" w:rsidP="00ED6B0D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295450" w:rsidRDefault="00295450" w:rsidP="00ED6B0D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:rsidR="00295450" w:rsidRDefault="00295450" w:rsidP="00295450">
      <w:pPr>
        <w:jc w:val="both"/>
      </w:pPr>
    </w:p>
    <w:p w:rsidR="00295450" w:rsidRPr="00236A20" w:rsidRDefault="00295450" w:rsidP="00295450">
      <w:pPr>
        <w:jc w:val="center"/>
        <w:rPr>
          <w:b/>
        </w:rPr>
      </w:pPr>
      <w:r w:rsidRPr="00236A20">
        <w:rPr>
          <w:b/>
        </w:rPr>
        <w:t>Заявление</w:t>
      </w:r>
    </w:p>
    <w:p w:rsidR="00295450" w:rsidRDefault="00295450" w:rsidP="00295450">
      <w:pPr>
        <w:jc w:val="center"/>
        <w:rPr>
          <w:b/>
          <w:bCs/>
          <w:szCs w:val="30"/>
          <w:lang w:eastAsia="ru-RU"/>
        </w:rPr>
      </w:pPr>
      <w:r w:rsidRPr="00236A20">
        <w:rPr>
          <w:b/>
          <w:bCs/>
          <w:szCs w:val="30"/>
          <w:lang w:eastAsia="ru-RU"/>
        </w:rPr>
        <w:t>о принятии реш</w:t>
      </w:r>
      <w:r>
        <w:rPr>
          <w:b/>
          <w:bCs/>
          <w:szCs w:val="30"/>
          <w:lang w:eastAsia="ru-RU"/>
        </w:rPr>
        <w:t>ения о передаче ребенка (детей)</w:t>
      </w:r>
    </w:p>
    <w:p w:rsidR="00295450" w:rsidRPr="00236A20" w:rsidRDefault="00295450" w:rsidP="00295450">
      <w:pPr>
        <w:jc w:val="center"/>
        <w:rPr>
          <w:b/>
        </w:rPr>
      </w:pPr>
      <w:r w:rsidRPr="00236A20">
        <w:rPr>
          <w:b/>
          <w:bCs/>
          <w:szCs w:val="30"/>
          <w:lang w:eastAsia="ru-RU"/>
        </w:rPr>
        <w:t>на воспитание в приемную семью</w:t>
      </w:r>
    </w:p>
    <w:p w:rsidR="00295450" w:rsidRDefault="00295450" w:rsidP="00295450">
      <w:pPr>
        <w:jc w:val="both"/>
      </w:pPr>
    </w:p>
    <w:p w:rsidR="00295450" w:rsidRDefault="00295450" w:rsidP="00295450">
      <w:pPr>
        <w:ind w:firstLine="708"/>
        <w:jc w:val="both"/>
      </w:pPr>
      <w:r>
        <w:t>Прошу принять решение о назначении приемным родителем ________________________________________________________________</w:t>
      </w:r>
    </w:p>
    <w:p w:rsidR="00295450" w:rsidRPr="00236A20" w:rsidRDefault="00295450" w:rsidP="00295450">
      <w:pPr>
        <w:jc w:val="center"/>
        <w:rPr>
          <w:sz w:val="18"/>
          <w:szCs w:val="18"/>
        </w:rPr>
      </w:pPr>
      <w:r w:rsidRPr="00236A20">
        <w:rPr>
          <w:sz w:val="18"/>
          <w:szCs w:val="18"/>
        </w:rPr>
        <w:t>(фамилия, имя, отчество)</w:t>
      </w:r>
    </w:p>
    <w:p w:rsidR="00295450" w:rsidRDefault="00295450" w:rsidP="00295450">
      <w:pPr>
        <w:jc w:val="both"/>
      </w:pPr>
      <w:r>
        <w:t>и передать ребенка (детей) ________________________________________</w:t>
      </w:r>
    </w:p>
    <w:p w:rsidR="00295450" w:rsidRPr="00236A20" w:rsidRDefault="00295450" w:rsidP="002954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:rsidR="00295450" w:rsidRDefault="00295450" w:rsidP="0029545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450" w:rsidRDefault="00295450" w:rsidP="00295450">
      <w:pPr>
        <w:jc w:val="both"/>
      </w:pPr>
      <w:r>
        <w:t>на воспитание в приёмную семью.</w:t>
      </w:r>
    </w:p>
    <w:p w:rsidR="00295450" w:rsidRPr="00FF226F" w:rsidRDefault="00295450" w:rsidP="00295450">
      <w:pPr>
        <w:ind w:firstLine="708"/>
        <w:jc w:val="both"/>
        <w:rPr>
          <w:sz w:val="28"/>
          <w:szCs w:val="28"/>
        </w:rPr>
      </w:pPr>
      <w:r w:rsidRPr="00FF226F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ознакомлен(на). Обязуюсь не препятствовать общению ребенка (детей) с его (их) родителями, братьями и сестрами и др. близкими родственниками (за исключением случаев, </w:t>
      </w:r>
      <w:proofErr w:type="gramStart"/>
      <w:r w:rsidRPr="00FF226F">
        <w:rPr>
          <w:sz w:val="28"/>
          <w:szCs w:val="28"/>
        </w:rPr>
        <w:t>кода это</w:t>
      </w:r>
      <w:proofErr w:type="gramEnd"/>
      <w:r w:rsidRPr="00FF226F">
        <w:rPr>
          <w:sz w:val="28"/>
          <w:szCs w:val="28"/>
        </w:rPr>
        <w:t xml:space="preserve"> общение не отвечает интересам ребенка, детей). Обязуюсь после образования приемной семьи над несовершеннолетним: не препятствовать посещением нашей семьи в течение всего периода создания приемной семьи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</w:p>
    <w:p w:rsidR="00295450" w:rsidRDefault="00295450" w:rsidP="00295450">
      <w:pPr>
        <w:jc w:val="both"/>
        <w:rPr>
          <w:szCs w:val="30"/>
        </w:rPr>
      </w:pPr>
    </w:p>
    <w:p w:rsidR="00295450" w:rsidRPr="00AA07C5" w:rsidRDefault="00295450" w:rsidP="00295450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295450" w:rsidRPr="005F1563" w:rsidRDefault="00295450" w:rsidP="0029545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295450" w:rsidRDefault="00295450" w:rsidP="00295450">
      <w:pPr>
        <w:jc w:val="both"/>
        <w:rPr>
          <w:szCs w:val="30"/>
        </w:rPr>
      </w:pPr>
    </w:p>
    <w:p w:rsidR="00295450" w:rsidRDefault="00295450" w:rsidP="00295450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95450" w:rsidRDefault="00295450" w:rsidP="00295450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295450" w:rsidRDefault="00295450" w:rsidP="00295450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295450" w:rsidRDefault="00295450" w:rsidP="00295450">
      <w:pPr>
        <w:jc w:val="both"/>
        <w:rPr>
          <w:szCs w:val="30"/>
        </w:rPr>
      </w:pPr>
    </w:p>
    <w:p w:rsidR="00295450" w:rsidRDefault="00295450" w:rsidP="00295450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450" w:rsidRPr="00FE13B8" w:rsidRDefault="00295450" w:rsidP="002954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FE13B8">
                              <w:rPr>
                                <w:color w:val="000000"/>
                                <w:sz w:val="22"/>
                              </w:rPr>
                              <w:t>Отдел образования, спорта и туризма райисполкома</w:t>
                            </w:r>
                          </w:p>
                          <w:p w:rsidR="00295450" w:rsidRPr="00FE13B8" w:rsidRDefault="00295450" w:rsidP="002954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 w:rsidRPr="00FE13B8">
                              <w:rPr>
                                <w:color w:val="000000"/>
                                <w:sz w:val="22"/>
                              </w:rPr>
                              <w:t>Вх</w:t>
                            </w:r>
                            <w:proofErr w:type="spellEnd"/>
                            <w:r w:rsidRPr="00FE13B8">
                              <w:rPr>
                                <w:color w:val="000000"/>
                                <w:sz w:val="22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23.95pt;margin-top:119.75pt;width:167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:rsidR="00295450" w:rsidRPr="00FE13B8" w:rsidRDefault="00295450" w:rsidP="002954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FE13B8">
                        <w:rPr>
                          <w:color w:val="000000"/>
                          <w:sz w:val="22"/>
                        </w:rPr>
                        <w:t>Отдел образования, спорта и туризма райисполкома</w:t>
                      </w:r>
                    </w:p>
                    <w:p w:rsidR="00295450" w:rsidRPr="00FE13B8" w:rsidRDefault="00295450" w:rsidP="002954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proofErr w:type="spellStart"/>
                      <w:r w:rsidRPr="00FE13B8">
                        <w:rPr>
                          <w:color w:val="000000"/>
                          <w:sz w:val="22"/>
                        </w:rPr>
                        <w:t>Вх</w:t>
                      </w:r>
                      <w:proofErr w:type="spellEnd"/>
                      <w:r w:rsidRPr="00FE13B8">
                        <w:rPr>
                          <w:color w:val="000000"/>
                          <w:sz w:val="22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450" w:rsidRDefault="00295450" w:rsidP="002954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295450" w:rsidRDefault="00295450" w:rsidP="002954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0TtQIAACw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" filled="f" fillcolor="#bbe0e3" strokeweight="3pt">
                <v:stroke linestyle="thinThin"/>
                <v:textbox>
                  <w:txbxContent>
                    <w:p w:rsidR="00295450" w:rsidRDefault="00295450" w:rsidP="002954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295450" w:rsidRDefault="00295450" w:rsidP="002954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:rsidR="00295450" w:rsidRPr="00902D93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паспорт или иной документ, удостоверяющий личность кандидата в приемные родители</w:t>
      </w:r>
      <w:r>
        <w:rPr>
          <w:szCs w:val="30"/>
        </w:rPr>
        <w:t>;</w:t>
      </w:r>
    </w:p>
    <w:p w:rsidR="00295450" w:rsidRPr="00902D93" w:rsidRDefault="00295450" w:rsidP="00295450">
      <w:pPr>
        <w:jc w:val="both"/>
        <w:rPr>
          <w:szCs w:val="30"/>
        </w:rPr>
      </w:pPr>
    </w:p>
    <w:p w:rsidR="00295450" w:rsidRPr="00902D93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свидетельство о заключении брака – в случае, если кандидат в приемные родители состоит в браке</w:t>
      </w:r>
      <w:r>
        <w:rPr>
          <w:szCs w:val="30"/>
        </w:rPr>
        <w:t>;</w:t>
      </w:r>
    </w:p>
    <w:p w:rsidR="00295450" w:rsidRPr="00902D93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медицинские справки о состоянии здоровья кандидата в приемные родители, а также членов семьи кандидата в приемные родители</w:t>
      </w:r>
      <w:r>
        <w:rPr>
          <w:szCs w:val="30"/>
        </w:rPr>
        <w:t>;</w:t>
      </w:r>
    </w:p>
    <w:p w:rsidR="00295450" w:rsidRPr="00902D93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</w:r>
      <w:r>
        <w:rPr>
          <w:szCs w:val="30"/>
        </w:rPr>
        <w:t>;</w:t>
      </w:r>
    </w:p>
    <w:p w:rsidR="00295450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сведения о доходе за предшествующий передаче ребенка (детей) в приемную семью год</w:t>
      </w:r>
      <w:r>
        <w:rPr>
          <w:szCs w:val="30"/>
        </w:rPr>
        <w:t>.</w:t>
      </w:r>
    </w:p>
    <w:p w:rsidR="00295450" w:rsidRDefault="00295450" w:rsidP="00295450">
      <w:pPr>
        <w:jc w:val="both"/>
        <w:rPr>
          <w:szCs w:val="30"/>
        </w:rPr>
      </w:pPr>
      <w:r>
        <w:rPr>
          <w:szCs w:val="30"/>
        </w:rPr>
        <w:br w:type="page"/>
      </w:r>
    </w:p>
    <w:p w:rsidR="00295450" w:rsidRDefault="00295450" w:rsidP="00295450">
      <w:pPr>
        <w:jc w:val="center"/>
        <w:rPr>
          <w:b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295450" w:rsidRPr="00D8488D" w:rsidTr="00ED6B0D">
        <w:tc>
          <w:tcPr>
            <w:tcW w:w="4112" w:type="dxa"/>
          </w:tcPr>
          <w:p w:rsidR="00295450" w:rsidRPr="00D8488D" w:rsidRDefault="00295450" w:rsidP="00ED6B0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295450" w:rsidRDefault="00295450" w:rsidP="00ED6B0D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    Орган опеки и попечительства</w:t>
            </w:r>
          </w:p>
          <w:p w:rsidR="00295450" w:rsidRDefault="00295450" w:rsidP="00ED6B0D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    Хойникского</w:t>
            </w:r>
            <w:r w:rsidRPr="00D8488D">
              <w:rPr>
                <w:rFonts w:eastAsia="Times New Roman"/>
                <w:sz w:val="24"/>
                <w:szCs w:val="30"/>
                <w:lang w:eastAsia="ru-RU"/>
              </w:rPr>
              <w:t xml:space="preserve"> районного исполнительного комитета</w:t>
            </w:r>
          </w:p>
          <w:p w:rsidR="00295450" w:rsidRPr="00D8488D" w:rsidRDefault="00295450" w:rsidP="00ED6B0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D8488D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D8488D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295450" w:rsidRDefault="00295450" w:rsidP="00ED6B0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D8488D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295450" w:rsidRPr="00D8488D" w:rsidRDefault="00295450" w:rsidP="00ED6B0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D8488D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D8488D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295450" w:rsidRPr="00D8488D" w:rsidRDefault="00295450" w:rsidP="00ED6B0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D8488D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295450" w:rsidRPr="00D8488D" w:rsidRDefault="00295450" w:rsidP="00ED6B0D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D8488D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D8488D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295450" w:rsidRPr="00D8488D" w:rsidRDefault="00295450" w:rsidP="00ED6B0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D8488D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295450" w:rsidRPr="00D8488D" w:rsidRDefault="00295450" w:rsidP="00ED6B0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D8488D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295450" w:rsidRPr="00D8488D" w:rsidRDefault="00295450" w:rsidP="00ED6B0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D8488D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D8488D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  <w:tr w:rsidR="00295450" w:rsidRPr="00D8488D" w:rsidTr="00ED6B0D">
        <w:tc>
          <w:tcPr>
            <w:tcW w:w="4112" w:type="dxa"/>
          </w:tcPr>
          <w:p w:rsidR="00295450" w:rsidRPr="00D8488D" w:rsidRDefault="00295450" w:rsidP="00ED6B0D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</w:tcPr>
          <w:p w:rsidR="00295450" w:rsidRPr="00D8488D" w:rsidRDefault="00295450" w:rsidP="00ED6B0D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</w:p>
        </w:tc>
      </w:tr>
    </w:tbl>
    <w:p w:rsidR="00295450" w:rsidRDefault="00295450" w:rsidP="00295450">
      <w:pPr>
        <w:rPr>
          <w:b/>
        </w:rPr>
      </w:pPr>
    </w:p>
    <w:p w:rsidR="00295450" w:rsidRPr="00236A20" w:rsidRDefault="00295450" w:rsidP="00295450">
      <w:pPr>
        <w:jc w:val="center"/>
        <w:rPr>
          <w:b/>
        </w:rPr>
      </w:pPr>
      <w:r w:rsidRPr="00236A20">
        <w:rPr>
          <w:b/>
        </w:rPr>
        <w:t>Заявление</w:t>
      </w:r>
    </w:p>
    <w:p w:rsidR="00295450" w:rsidRDefault="00295450" w:rsidP="00295450">
      <w:pPr>
        <w:jc w:val="center"/>
        <w:rPr>
          <w:b/>
          <w:bCs/>
          <w:szCs w:val="30"/>
          <w:lang w:eastAsia="ru-RU"/>
        </w:rPr>
      </w:pPr>
      <w:r w:rsidRPr="00236A20">
        <w:rPr>
          <w:b/>
          <w:bCs/>
          <w:szCs w:val="30"/>
          <w:lang w:eastAsia="ru-RU"/>
        </w:rPr>
        <w:t>о принятии реш</w:t>
      </w:r>
      <w:r>
        <w:rPr>
          <w:b/>
          <w:bCs/>
          <w:szCs w:val="30"/>
          <w:lang w:eastAsia="ru-RU"/>
        </w:rPr>
        <w:t>ения о передаче ребенка (детей)</w:t>
      </w:r>
    </w:p>
    <w:p w:rsidR="00295450" w:rsidRPr="00236A20" w:rsidRDefault="00295450" w:rsidP="00295450">
      <w:pPr>
        <w:jc w:val="center"/>
        <w:rPr>
          <w:b/>
        </w:rPr>
      </w:pPr>
      <w:r w:rsidRPr="00236A20">
        <w:rPr>
          <w:b/>
          <w:bCs/>
          <w:szCs w:val="30"/>
          <w:lang w:eastAsia="ru-RU"/>
        </w:rPr>
        <w:t>на воспитание в приемную семью</w:t>
      </w:r>
    </w:p>
    <w:p w:rsidR="00295450" w:rsidRDefault="00295450" w:rsidP="00295450">
      <w:pPr>
        <w:jc w:val="both"/>
      </w:pPr>
    </w:p>
    <w:p w:rsidR="00295450" w:rsidRDefault="00295450" w:rsidP="00295450">
      <w:pPr>
        <w:ind w:firstLine="708"/>
        <w:jc w:val="both"/>
      </w:pPr>
      <w:r>
        <w:t>Прошу принять решение о назначении приемным родителем Иванова Ивана Ивановича_____________________________________</w:t>
      </w:r>
    </w:p>
    <w:p w:rsidR="00295450" w:rsidRPr="00236A20" w:rsidRDefault="00295450" w:rsidP="00295450">
      <w:pPr>
        <w:jc w:val="center"/>
        <w:rPr>
          <w:sz w:val="18"/>
          <w:szCs w:val="18"/>
        </w:rPr>
      </w:pPr>
      <w:r w:rsidRPr="00236A20">
        <w:rPr>
          <w:sz w:val="18"/>
          <w:szCs w:val="18"/>
        </w:rPr>
        <w:t>(фамилия, имя, отчество)</w:t>
      </w:r>
    </w:p>
    <w:p w:rsidR="00295450" w:rsidRDefault="00295450" w:rsidP="00295450">
      <w:pPr>
        <w:jc w:val="both"/>
      </w:pPr>
      <w:r>
        <w:t>и передать ребенка (детей) __</w:t>
      </w:r>
      <w:proofErr w:type="spellStart"/>
      <w:r>
        <w:t>Карабинович</w:t>
      </w:r>
      <w:proofErr w:type="spellEnd"/>
      <w:r>
        <w:t xml:space="preserve"> Ольгу Николаевну, </w:t>
      </w:r>
    </w:p>
    <w:p w:rsidR="00295450" w:rsidRDefault="00295450" w:rsidP="00295450">
      <w:pPr>
        <w:jc w:val="both"/>
      </w:pPr>
      <w:r>
        <w:t>24.06.2016г.р.___________________________________________________</w:t>
      </w:r>
    </w:p>
    <w:p w:rsidR="00295450" w:rsidRPr="00236A20" w:rsidRDefault="00295450" w:rsidP="002954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:rsidR="00295450" w:rsidRDefault="00295450" w:rsidP="0029545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450" w:rsidRDefault="00295450" w:rsidP="00295450">
      <w:pPr>
        <w:jc w:val="both"/>
      </w:pPr>
      <w:r>
        <w:t>на воспитание в приёмную семью.</w:t>
      </w:r>
    </w:p>
    <w:p w:rsidR="00295450" w:rsidRPr="00FF226F" w:rsidRDefault="00295450" w:rsidP="00295450">
      <w:pPr>
        <w:ind w:firstLine="708"/>
        <w:jc w:val="both"/>
        <w:rPr>
          <w:sz w:val="28"/>
          <w:szCs w:val="28"/>
        </w:rPr>
      </w:pPr>
      <w:r w:rsidRPr="00FF226F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ознакомлен(на). Обязуюсь не препятствовать общению ребенка (детей) с его (их) родителями, братьями и сестрами и др. близкими родственниками (за исключением случаев, </w:t>
      </w:r>
      <w:proofErr w:type="gramStart"/>
      <w:r w:rsidRPr="00FF226F">
        <w:rPr>
          <w:sz w:val="28"/>
          <w:szCs w:val="28"/>
        </w:rPr>
        <w:t>кода это</w:t>
      </w:r>
      <w:proofErr w:type="gramEnd"/>
      <w:r w:rsidRPr="00FF226F">
        <w:rPr>
          <w:sz w:val="28"/>
          <w:szCs w:val="28"/>
        </w:rPr>
        <w:t xml:space="preserve"> общение не отвечает интересам ребенка, детей). Обязуюсь после образования приемной семьи над несовершеннолетним: не препятствовать посещением нашей семьи в течение всего периода создания приемной семьи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</w:p>
    <w:p w:rsidR="00295450" w:rsidRDefault="00295450" w:rsidP="00295450">
      <w:pPr>
        <w:jc w:val="both"/>
        <w:rPr>
          <w:szCs w:val="30"/>
        </w:rPr>
      </w:pPr>
    </w:p>
    <w:p w:rsidR="00295450" w:rsidRPr="00AA07C5" w:rsidRDefault="00295450" w:rsidP="00295450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</w:t>
      </w:r>
      <w:r w:rsidRPr="00295450">
        <w:rPr>
          <w:szCs w:val="30"/>
        </w:rPr>
        <w:t>@</w:t>
      </w:r>
      <w:r>
        <w:rPr>
          <w:szCs w:val="30"/>
        </w:rPr>
        <w:t>____</w:t>
      </w:r>
    </w:p>
    <w:p w:rsidR="00295450" w:rsidRPr="005F1563" w:rsidRDefault="00295450" w:rsidP="0029545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lastRenderedPageBreak/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295450" w:rsidRDefault="00295450" w:rsidP="00295450">
      <w:pPr>
        <w:jc w:val="both"/>
        <w:rPr>
          <w:szCs w:val="30"/>
        </w:rPr>
      </w:pPr>
    </w:p>
    <w:p w:rsidR="00295450" w:rsidRDefault="00295450" w:rsidP="00295450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95450" w:rsidRDefault="00295450" w:rsidP="00295450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295450" w:rsidRDefault="00295450" w:rsidP="00295450">
      <w:pPr>
        <w:jc w:val="both"/>
        <w:rPr>
          <w:szCs w:val="30"/>
        </w:rPr>
      </w:pPr>
    </w:p>
    <w:p w:rsidR="00295450" w:rsidRDefault="00295450" w:rsidP="00295450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450" w:rsidRPr="00FE13B8" w:rsidRDefault="00295450" w:rsidP="002954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FE13B8">
                              <w:rPr>
                                <w:color w:val="000000"/>
                                <w:sz w:val="22"/>
                              </w:rPr>
                              <w:t>Отдел образования, спорта и туризма райисполкома</w:t>
                            </w:r>
                          </w:p>
                          <w:p w:rsidR="00295450" w:rsidRPr="00FE13B8" w:rsidRDefault="00295450" w:rsidP="002954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 w:rsidRPr="00FE13B8">
                              <w:rPr>
                                <w:color w:val="000000"/>
                                <w:sz w:val="22"/>
                              </w:rPr>
                              <w:t>Вх</w:t>
                            </w:r>
                            <w:proofErr w:type="spellEnd"/>
                            <w:r w:rsidRPr="00FE13B8">
                              <w:rPr>
                                <w:color w:val="000000"/>
                                <w:sz w:val="22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523.95pt;margin-top:119.75pt;width:16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" filled="f" fillcolor="#bbe0e3" strokeweight="3pt">
                <v:stroke linestyle="thinThin"/>
                <v:textbox>
                  <w:txbxContent>
                    <w:p w:rsidR="00295450" w:rsidRPr="00FE13B8" w:rsidRDefault="00295450" w:rsidP="002954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FE13B8">
                        <w:rPr>
                          <w:color w:val="000000"/>
                          <w:sz w:val="22"/>
                        </w:rPr>
                        <w:t>Отдел образования, спорта и туризма райисполкома</w:t>
                      </w:r>
                    </w:p>
                    <w:p w:rsidR="00295450" w:rsidRPr="00FE13B8" w:rsidRDefault="00295450" w:rsidP="002954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proofErr w:type="spellStart"/>
                      <w:r w:rsidRPr="00FE13B8">
                        <w:rPr>
                          <w:color w:val="000000"/>
                          <w:sz w:val="22"/>
                        </w:rPr>
                        <w:t>Вх</w:t>
                      </w:r>
                      <w:proofErr w:type="spellEnd"/>
                      <w:r w:rsidRPr="00FE13B8">
                        <w:rPr>
                          <w:color w:val="000000"/>
                          <w:sz w:val="22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450" w:rsidRDefault="00295450" w:rsidP="002954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295450" w:rsidRDefault="00295450" w:rsidP="002954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369.75pt;margin-top:761.6pt;width:202.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cg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J0HHZx1SCKzW/CIktBC6AY8MDAp&#10;pHqLUQ2XNcb6zZIoihF/KsBnwyAM7e12Qdg760KgDleSwxUiUoCKcWoURm0wMe2bsKwUWxRwVuD6&#10;LuQFuDNnzjj3vECLDeBKOlXb58Pe+cPYZd0/cuPfAA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UlpHIL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295450" w:rsidRDefault="00295450" w:rsidP="002954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295450" w:rsidRDefault="00295450" w:rsidP="002954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:rsidR="00295450" w:rsidRPr="00902D93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паспорт или иной документ, удостоверяющий личность кандидата в приемные родители</w:t>
      </w:r>
      <w:r>
        <w:rPr>
          <w:szCs w:val="30"/>
        </w:rPr>
        <w:t>;</w:t>
      </w:r>
    </w:p>
    <w:p w:rsidR="00295450" w:rsidRPr="00902D93" w:rsidRDefault="00295450" w:rsidP="00295450">
      <w:pPr>
        <w:jc w:val="both"/>
        <w:rPr>
          <w:szCs w:val="30"/>
        </w:rPr>
      </w:pPr>
    </w:p>
    <w:p w:rsidR="00295450" w:rsidRPr="00902D93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свидетельство о заключении брака – в случае, если кандидат в приемные родители состоит в браке</w:t>
      </w:r>
      <w:r>
        <w:rPr>
          <w:szCs w:val="30"/>
        </w:rPr>
        <w:t>;</w:t>
      </w:r>
    </w:p>
    <w:p w:rsidR="00295450" w:rsidRPr="00902D93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медицинские справки о состоянии здоровья кандидата в приемные родители, а также членов семьи кандидата в приемные родители</w:t>
      </w:r>
      <w:r>
        <w:rPr>
          <w:szCs w:val="30"/>
        </w:rPr>
        <w:t>;</w:t>
      </w:r>
    </w:p>
    <w:p w:rsidR="00295450" w:rsidRPr="00902D93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</w:r>
      <w:r>
        <w:rPr>
          <w:szCs w:val="30"/>
        </w:rPr>
        <w:t>;</w:t>
      </w:r>
    </w:p>
    <w:p w:rsidR="00295450" w:rsidRPr="006D019A" w:rsidRDefault="00295450" w:rsidP="00295450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сведения о доходе за предшествующий передаче ребенка (детей) в приемную семью год</w:t>
      </w:r>
      <w:r>
        <w:rPr>
          <w:szCs w:val="30"/>
        </w:rPr>
        <w:t>.</w:t>
      </w:r>
    </w:p>
    <w:p w:rsidR="00484084" w:rsidRDefault="00484084">
      <w:bookmarkStart w:id="0" w:name="_GoBack"/>
      <w:bookmarkEnd w:id="0"/>
    </w:p>
    <w:sectPr w:rsidR="00484084" w:rsidSect="00FF22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29B5"/>
    <w:multiLevelType w:val="hybridMultilevel"/>
    <w:tmpl w:val="87F08E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50"/>
    <w:rsid w:val="00295450"/>
    <w:rsid w:val="004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E0A7E-7DD1-416A-90B7-03B2CA1C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5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29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2025-05-28T09:07:00Z</dcterms:created>
  <dcterms:modified xsi:type="dcterms:W3CDTF">2025-05-28T09:07:00Z</dcterms:modified>
</cp:coreProperties>
</file>